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E27" w:rsidRDefault="00543E27" w:rsidP="00543E27">
      <w:pPr>
        <w:widowControl/>
        <w:adjustRightInd w:val="0"/>
        <w:snapToGrid w:val="0"/>
        <w:spacing w:line="440" w:lineRule="exact"/>
        <w:ind w:firstLineChars="200" w:firstLine="562"/>
        <w:jc w:val="left"/>
        <w:rPr>
          <w:rFonts w:ascii="宋体" w:hAnsi="宋体" w:cs="宋体"/>
          <w:b/>
          <w:kern w:val="0"/>
          <w:sz w:val="28"/>
          <w:szCs w:val="28"/>
        </w:rPr>
      </w:pPr>
      <w:r>
        <w:rPr>
          <w:rFonts w:ascii="宋体" w:hAnsi="宋体" w:cs="宋体" w:hint="eastAsia"/>
          <w:b/>
          <w:kern w:val="0"/>
          <w:sz w:val="28"/>
          <w:szCs w:val="28"/>
        </w:rPr>
        <w:t>附件1：</w:t>
      </w:r>
    </w:p>
    <w:p w:rsidR="00543E27" w:rsidRDefault="00543E27" w:rsidP="00543E27">
      <w:pPr>
        <w:widowControl/>
        <w:adjustRightInd w:val="0"/>
        <w:snapToGrid w:val="0"/>
        <w:spacing w:line="440" w:lineRule="exact"/>
        <w:ind w:firstLineChars="200" w:firstLine="562"/>
        <w:jc w:val="left"/>
        <w:rPr>
          <w:rFonts w:ascii="宋体" w:hAnsi="宋体" w:cs="宋体" w:hint="eastAsia"/>
          <w:b/>
          <w:kern w:val="0"/>
          <w:sz w:val="28"/>
          <w:szCs w:val="28"/>
        </w:rPr>
      </w:pPr>
    </w:p>
    <w:p w:rsidR="00543E27" w:rsidRDefault="00543E27" w:rsidP="00543E27">
      <w:pPr>
        <w:widowControl/>
        <w:adjustRightInd w:val="0"/>
        <w:snapToGrid w:val="0"/>
        <w:spacing w:line="440" w:lineRule="exact"/>
        <w:jc w:val="center"/>
        <w:rPr>
          <w:rFonts w:ascii="宋体" w:hAnsi="宋体" w:cs="宋体" w:hint="eastAsia"/>
          <w:b/>
          <w:kern w:val="0"/>
          <w:sz w:val="44"/>
          <w:szCs w:val="44"/>
        </w:rPr>
      </w:pPr>
      <w:r>
        <w:rPr>
          <w:rFonts w:ascii="宋体" w:hAnsi="宋体" w:cs="宋体" w:hint="eastAsia"/>
          <w:b/>
          <w:kern w:val="0"/>
          <w:sz w:val="44"/>
          <w:szCs w:val="44"/>
        </w:rPr>
        <w:t>询价通知书</w:t>
      </w:r>
    </w:p>
    <w:p w:rsidR="00543E27" w:rsidRDefault="00543E27" w:rsidP="00543E27">
      <w:pPr>
        <w:ind w:firstLineChars="100" w:firstLine="280"/>
        <w:rPr>
          <w:rFonts w:hint="eastAsia"/>
          <w:sz w:val="28"/>
          <w:szCs w:val="28"/>
        </w:rPr>
      </w:pPr>
    </w:p>
    <w:p w:rsidR="00543E27" w:rsidRDefault="00543E27" w:rsidP="00543E27">
      <w:pPr>
        <w:spacing w:line="560" w:lineRule="exact"/>
        <w:ind w:firstLineChars="200" w:firstLine="560"/>
        <w:rPr>
          <w:rFonts w:ascii="宋体" w:hAnsi="宋体"/>
          <w:sz w:val="28"/>
          <w:szCs w:val="28"/>
        </w:rPr>
      </w:pPr>
      <w:r>
        <w:rPr>
          <w:rFonts w:ascii="宋体" w:hAnsi="宋体" w:hint="eastAsia"/>
          <w:sz w:val="28"/>
          <w:szCs w:val="28"/>
          <w:u w:val="single"/>
        </w:rPr>
        <w:t xml:space="preserve">                  </w:t>
      </w:r>
      <w:r>
        <w:rPr>
          <w:rFonts w:ascii="宋体" w:hAnsi="宋体" w:hint="eastAsia"/>
          <w:sz w:val="28"/>
          <w:szCs w:val="28"/>
        </w:rPr>
        <w:t>:</w:t>
      </w:r>
    </w:p>
    <w:p w:rsidR="00543E27" w:rsidRDefault="00543E27" w:rsidP="00543E27">
      <w:pPr>
        <w:widowControl/>
        <w:adjustRightInd w:val="0"/>
        <w:spacing w:line="400" w:lineRule="exact"/>
        <w:ind w:firstLineChars="200" w:firstLine="560"/>
        <w:jc w:val="left"/>
        <w:rPr>
          <w:rFonts w:ascii="宋体" w:hAnsi="宋体" w:hint="eastAsia"/>
          <w:sz w:val="28"/>
          <w:szCs w:val="28"/>
        </w:rPr>
      </w:pPr>
      <w:r>
        <w:rPr>
          <w:rFonts w:ascii="宋体" w:hAnsi="宋体" w:hint="eastAsia"/>
          <w:sz w:val="28"/>
          <w:szCs w:val="28"/>
        </w:rPr>
        <w:t>我院拟进行</w:t>
      </w:r>
      <w:r w:rsidRPr="00543E27">
        <w:rPr>
          <w:rFonts w:ascii="仿宋" w:eastAsia="仿宋" w:hAnsi="仿宋" w:cs="仿宋" w:hint="eastAsia"/>
          <w:b/>
          <w:color w:val="000000"/>
          <w:kern w:val="0"/>
          <w:sz w:val="28"/>
          <w:szCs w:val="28"/>
          <w:lang w:bidi="ar"/>
        </w:rPr>
        <w:t>计算机网络技术专业“互联网+”特色班2020届毕业生培养质量评价</w:t>
      </w:r>
      <w:r>
        <w:rPr>
          <w:rFonts w:ascii="仿宋" w:eastAsia="仿宋" w:hAnsi="仿宋" w:cs="仿宋" w:hint="eastAsia"/>
          <w:b/>
          <w:color w:val="000000"/>
          <w:kern w:val="0"/>
          <w:sz w:val="28"/>
          <w:szCs w:val="28"/>
          <w:lang w:bidi="ar"/>
        </w:rPr>
        <w:t>采购</w:t>
      </w:r>
      <w:r>
        <w:rPr>
          <w:rFonts w:ascii="仿宋" w:eastAsia="仿宋" w:hAnsi="仿宋" w:cs="仿宋" w:hint="eastAsia"/>
          <w:color w:val="000000"/>
          <w:kern w:val="0"/>
          <w:sz w:val="28"/>
          <w:szCs w:val="28"/>
          <w:lang w:bidi="ar"/>
        </w:rPr>
        <w:t>,</w:t>
      </w:r>
      <w:r>
        <w:rPr>
          <w:rFonts w:ascii="宋体" w:hAnsi="宋体" w:hint="eastAsia"/>
          <w:sz w:val="28"/>
          <w:szCs w:val="28"/>
        </w:rPr>
        <w:t>现向贵单位进行询价。</w:t>
      </w:r>
    </w:p>
    <w:p w:rsidR="00543E27" w:rsidRDefault="00543E27" w:rsidP="00543E27">
      <w:pPr>
        <w:widowControl/>
        <w:adjustRightInd w:val="0"/>
        <w:spacing w:line="400" w:lineRule="exact"/>
        <w:ind w:firstLineChars="200" w:firstLine="560"/>
        <w:jc w:val="left"/>
        <w:rPr>
          <w:rFonts w:ascii="宋体" w:hAnsi="宋体" w:hint="eastAsia"/>
          <w:sz w:val="28"/>
          <w:szCs w:val="28"/>
        </w:rPr>
      </w:pPr>
      <w:r>
        <w:rPr>
          <w:rFonts w:ascii="宋体" w:hAnsi="宋体" w:hint="eastAsia"/>
          <w:sz w:val="28"/>
          <w:szCs w:val="28"/>
        </w:rPr>
        <w:t>采购需求：</w:t>
      </w:r>
      <w:r w:rsidRPr="00543E27">
        <w:rPr>
          <w:rFonts w:ascii="仿宋" w:eastAsia="仿宋" w:hAnsi="仿宋" w:cs="仿宋" w:hint="eastAsia"/>
          <w:b/>
          <w:color w:val="000000"/>
          <w:kern w:val="0"/>
          <w:sz w:val="28"/>
          <w:szCs w:val="28"/>
          <w:lang w:bidi="ar"/>
        </w:rPr>
        <w:t>计算机网络技术专业“互联网+”特色班2020届毕业生培养质量评价</w:t>
      </w:r>
      <w:r>
        <w:rPr>
          <w:rFonts w:ascii="宋体" w:hAnsi="宋体" w:hint="eastAsia"/>
          <w:sz w:val="28"/>
          <w:szCs w:val="28"/>
        </w:rPr>
        <w:t>，预算</w:t>
      </w:r>
      <w:r>
        <w:rPr>
          <w:rFonts w:ascii="宋体" w:hAnsi="宋体" w:hint="eastAsia"/>
          <w:sz w:val="28"/>
          <w:szCs w:val="28"/>
        </w:rPr>
        <w:t>40000</w:t>
      </w:r>
      <w:r>
        <w:rPr>
          <w:rFonts w:ascii="宋体" w:hAnsi="宋体" w:hint="eastAsia"/>
          <w:sz w:val="28"/>
          <w:szCs w:val="28"/>
        </w:rPr>
        <w:t>元，具体要求详见附表1。</w:t>
      </w:r>
    </w:p>
    <w:p w:rsidR="00543E27" w:rsidRDefault="00543E27" w:rsidP="00543E27">
      <w:pPr>
        <w:pStyle w:val="a6"/>
        <w:numPr>
          <w:ilvl w:val="0"/>
          <w:numId w:val="1"/>
        </w:numPr>
        <w:spacing w:line="560" w:lineRule="exact"/>
        <w:ind w:firstLineChars="0"/>
        <w:rPr>
          <w:rFonts w:ascii="宋体" w:hAnsi="宋体" w:hint="eastAsia"/>
          <w:sz w:val="28"/>
          <w:szCs w:val="28"/>
        </w:rPr>
      </w:pPr>
      <w:r>
        <w:rPr>
          <w:rFonts w:ascii="宋体" w:hAnsi="宋体" w:hint="eastAsia"/>
          <w:sz w:val="28"/>
          <w:szCs w:val="28"/>
        </w:rPr>
        <w:t>递交报价文件时间要求：</w:t>
      </w:r>
    </w:p>
    <w:p w:rsidR="00543E27" w:rsidRDefault="00543E27" w:rsidP="00543E27">
      <w:pPr>
        <w:spacing w:line="560" w:lineRule="exact"/>
        <w:ind w:leftChars="270" w:left="567" w:firstLineChars="200" w:firstLine="560"/>
        <w:rPr>
          <w:rFonts w:ascii="宋体" w:hAnsi="宋体" w:hint="eastAsia"/>
          <w:sz w:val="28"/>
          <w:szCs w:val="28"/>
        </w:rPr>
      </w:pPr>
      <w:r>
        <w:rPr>
          <w:rFonts w:ascii="宋体" w:hAnsi="宋体" w:hint="eastAsia"/>
          <w:sz w:val="28"/>
          <w:szCs w:val="28"/>
        </w:rPr>
        <w:t>递交报价文件截止时间为</w:t>
      </w:r>
      <w:r>
        <w:rPr>
          <w:rFonts w:ascii="宋体" w:hAnsi="宋体" w:hint="eastAsia"/>
          <w:b/>
          <w:sz w:val="28"/>
          <w:szCs w:val="28"/>
          <w:u w:val="single"/>
        </w:rPr>
        <w:t>2021年</w:t>
      </w:r>
      <w:r>
        <w:rPr>
          <w:rFonts w:ascii="宋体" w:hAnsi="宋体" w:hint="eastAsia"/>
          <w:b/>
          <w:sz w:val="28"/>
          <w:szCs w:val="28"/>
          <w:u w:val="single"/>
        </w:rPr>
        <w:t>6</w:t>
      </w:r>
      <w:r>
        <w:rPr>
          <w:rFonts w:ascii="宋体" w:hAnsi="宋体" w:hint="eastAsia"/>
          <w:b/>
          <w:sz w:val="28"/>
          <w:szCs w:val="28"/>
          <w:u w:val="single"/>
        </w:rPr>
        <w:t>月1</w:t>
      </w:r>
      <w:r>
        <w:rPr>
          <w:rFonts w:ascii="宋体" w:hAnsi="宋体" w:hint="eastAsia"/>
          <w:b/>
          <w:sz w:val="28"/>
          <w:szCs w:val="28"/>
          <w:u w:val="single"/>
        </w:rPr>
        <w:t>6</w:t>
      </w:r>
      <w:r>
        <w:rPr>
          <w:rFonts w:ascii="宋体" w:hAnsi="宋体" w:hint="eastAsia"/>
          <w:b/>
          <w:sz w:val="28"/>
          <w:szCs w:val="28"/>
          <w:u w:val="single"/>
        </w:rPr>
        <w:t>日</w:t>
      </w:r>
      <w:r>
        <w:rPr>
          <w:rFonts w:ascii="宋体" w:hAnsi="宋体" w:hint="eastAsia"/>
          <w:b/>
          <w:sz w:val="28"/>
          <w:szCs w:val="28"/>
          <w:u w:val="single"/>
        </w:rPr>
        <w:t>中</w:t>
      </w:r>
      <w:r>
        <w:rPr>
          <w:rFonts w:ascii="宋体" w:hAnsi="宋体" w:hint="eastAsia"/>
          <w:b/>
          <w:sz w:val="28"/>
          <w:szCs w:val="28"/>
          <w:u w:val="single"/>
        </w:rPr>
        <w:t>午1</w:t>
      </w:r>
      <w:r>
        <w:rPr>
          <w:rFonts w:ascii="宋体" w:hAnsi="宋体" w:hint="eastAsia"/>
          <w:b/>
          <w:sz w:val="28"/>
          <w:szCs w:val="28"/>
          <w:u w:val="single"/>
        </w:rPr>
        <w:t>2</w:t>
      </w:r>
      <w:r>
        <w:rPr>
          <w:rFonts w:ascii="宋体" w:hAnsi="宋体" w:hint="eastAsia"/>
          <w:b/>
          <w:sz w:val="28"/>
          <w:szCs w:val="28"/>
          <w:u w:val="single"/>
        </w:rPr>
        <w:t>：00时前</w:t>
      </w:r>
      <w:r>
        <w:rPr>
          <w:rFonts w:ascii="宋体" w:hAnsi="宋体" w:hint="eastAsia"/>
          <w:sz w:val="28"/>
          <w:szCs w:val="28"/>
        </w:rPr>
        <w:t>，逾期送达的报价文件恕不接受。</w:t>
      </w:r>
    </w:p>
    <w:p w:rsidR="00543E27" w:rsidRDefault="00543E27" w:rsidP="00543E27">
      <w:pPr>
        <w:pStyle w:val="a6"/>
        <w:numPr>
          <w:ilvl w:val="0"/>
          <w:numId w:val="1"/>
        </w:numPr>
        <w:spacing w:line="560" w:lineRule="exact"/>
        <w:ind w:firstLineChars="0"/>
        <w:rPr>
          <w:rFonts w:hint="eastAsia"/>
          <w:sz w:val="28"/>
          <w:szCs w:val="28"/>
        </w:rPr>
      </w:pPr>
      <w:r>
        <w:rPr>
          <w:rFonts w:ascii="宋体" w:hAnsi="宋体" w:hint="eastAsia"/>
          <w:sz w:val="28"/>
          <w:szCs w:val="28"/>
        </w:rPr>
        <w:t>报价要求：价格</w:t>
      </w:r>
      <w:r>
        <w:rPr>
          <w:rFonts w:hint="eastAsia"/>
          <w:sz w:val="28"/>
          <w:szCs w:val="28"/>
        </w:rPr>
        <w:t>一次报出，不得更改。报价文件电子版要求盖章。</w:t>
      </w:r>
    </w:p>
    <w:p w:rsidR="00543E27" w:rsidRDefault="00543E27" w:rsidP="00543E27">
      <w:pPr>
        <w:pStyle w:val="a6"/>
        <w:numPr>
          <w:ilvl w:val="0"/>
          <w:numId w:val="1"/>
        </w:numPr>
        <w:spacing w:line="560" w:lineRule="exact"/>
        <w:ind w:firstLineChars="0"/>
        <w:rPr>
          <w:rFonts w:ascii="宋体" w:hAnsi="宋体"/>
          <w:sz w:val="28"/>
          <w:szCs w:val="28"/>
        </w:rPr>
      </w:pPr>
      <w:r>
        <w:rPr>
          <w:rFonts w:ascii="宋体" w:hAnsi="宋体" w:hint="eastAsia"/>
          <w:sz w:val="28"/>
          <w:szCs w:val="28"/>
        </w:rPr>
        <w:t>本项目根据询价小组推荐结果，按照符合采购项目需求、质量和服务的情况下，报价最低的原则确定成交供应商。</w:t>
      </w:r>
    </w:p>
    <w:p w:rsidR="00543E27" w:rsidRDefault="00543E27" w:rsidP="00543E27">
      <w:pPr>
        <w:pStyle w:val="a6"/>
        <w:spacing w:line="560" w:lineRule="exact"/>
        <w:ind w:left="567" w:firstLineChars="0" w:firstLine="0"/>
        <w:rPr>
          <w:rFonts w:ascii="宋体" w:hAnsi="宋体" w:hint="eastAsia"/>
          <w:sz w:val="28"/>
          <w:szCs w:val="28"/>
          <w:u w:val="single"/>
        </w:rPr>
      </w:pPr>
      <w:r>
        <w:rPr>
          <w:rFonts w:ascii="宋体" w:hAnsi="宋体" w:hint="eastAsia"/>
          <w:sz w:val="28"/>
          <w:szCs w:val="28"/>
        </w:rPr>
        <w:t>四、其他</w:t>
      </w:r>
    </w:p>
    <w:p w:rsidR="00543E27" w:rsidRDefault="00543E27" w:rsidP="00543E27">
      <w:pPr>
        <w:pStyle w:val="a6"/>
        <w:numPr>
          <w:ilvl w:val="0"/>
          <w:numId w:val="2"/>
        </w:numPr>
        <w:tabs>
          <w:tab w:val="left" w:pos="1422"/>
        </w:tabs>
        <w:spacing w:line="560" w:lineRule="exact"/>
        <w:ind w:firstLineChars="0"/>
        <w:rPr>
          <w:rFonts w:ascii="宋体" w:hAnsi="宋体" w:hint="eastAsia"/>
          <w:sz w:val="28"/>
          <w:szCs w:val="28"/>
          <w:u w:val="single"/>
        </w:rPr>
      </w:pPr>
      <w:r>
        <w:rPr>
          <w:rFonts w:ascii="宋体" w:hAnsi="宋体" w:hint="eastAsia"/>
          <w:sz w:val="28"/>
          <w:szCs w:val="28"/>
        </w:rPr>
        <w:t>联系人：_</w:t>
      </w:r>
      <w:r w:rsidRPr="00543E27">
        <w:rPr>
          <w:rFonts w:ascii="宋体" w:hAnsi="宋体" w:hint="eastAsia"/>
          <w:sz w:val="28"/>
          <w:szCs w:val="28"/>
          <w:u w:val="single"/>
        </w:rPr>
        <w:t>_</w:t>
      </w:r>
      <w:r w:rsidRPr="00543E27">
        <w:rPr>
          <w:rFonts w:ascii="宋体" w:hAnsi="宋体" w:hint="eastAsia"/>
          <w:sz w:val="28"/>
          <w:szCs w:val="28"/>
          <w:u w:val="single"/>
        </w:rPr>
        <w:t xml:space="preserve">赵老师  </w:t>
      </w:r>
    </w:p>
    <w:p w:rsidR="00543E27" w:rsidRDefault="00543E27" w:rsidP="00543E27">
      <w:pPr>
        <w:pStyle w:val="a6"/>
        <w:spacing w:line="560" w:lineRule="exact"/>
        <w:ind w:left="567" w:firstLineChars="0" w:firstLine="0"/>
        <w:rPr>
          <w:rFonts w:ascii="宋体" w:hAnsi="宋体" w:hint="eastAsia"/>
          <w:sz w:val="28"/>
          <w:szCs w:val="28"/>
          <w:u w:val="single"/>
        </w:rPr>
      </w:pPr>
      <w:r>
        <w:rPr>
          <w:rFonts w:ascii="宋体" w:hAnsi="宋体" w:hint="eastAsia"/>
          <w:sz w:val="28"/>
          <w:szCs w:val="28"/>
        </w:rPr>
        <w:t>（三）电话：_</w:t>
      </w:r>
      <w:r>
        <w:rPr>
          <w:rFonts w:ascii="宋体" w:hAnsi="宋体" w:hint="eastAsia"/>
          <w:sz w:val="28"/>
          <w:szCs w:val="28"/>
          <w:u w:val="single"/>
        </w:rPr>
        <w:t>13737009716</w:t>
      </w:r>
      <w:r>
        <w:rPr>
          <w:rFonts w:ascii="宋体" w:hAnsi="宋体" w:hint="eastAsia"/>
          <w:sz w:val="28"/>
          <w:szCs w:val="28"/>
        </w:rPr>
        <w:t>_</w:t>
      </w:r>
    </w:p>
    <w:p w:rsidR="00543E27" w:rsidRDefault="00543E27" w:rsidP="00543E27">
      <w:pPr>
        <w:pStyle w:val="a6"/>
        <w:spacing w:line="560" w:lineRule="exact"/>
        <w:ind w:firstLineChars="0"/>
        <w:jc w:val="right"/>
        <w:rPr>
          <w:rFonts w:ascii="宋体" w:hAnsi="宋体" w:hint="eastAsia"/>
          <w:sz w:val="28"/>
          <w:szCs w:val="28"/>
        </w:rPr>
      </w:pPr>
      <w:r>
        <w:rPr>
          <w:rFonts w:ascii="宋体" w:hAnsi="宋体" w:hint="eastAsia"/>
          <w:sz w:val="28"/>
          <w:szCs w:val="28"/>
        </w:rPr>
        <w:t xml:space="preserve">                  </w:t>
      </w:r>
    </w:p>
    <w:p w:rsidR="00543E27" w:rsidRDefault="00543E27" w:rsidP="00543E27">
      <w:pPr>
        <w:widowControl/>
        <w:adjustRightInd w:val="0"/>
        <w:snapToGrid w:val="0"/>
        <w:spacing w:line="440" w:lineRule="exact"/>
        <w:ind w:leftChars="2527" w:left="5867" w:hangingChars="200" w:hanging="560"/>
        <w:jc w:val="left"/>
        <w:rPr>
          <w:rFonts w:ascii="仿宋" w:eastAsia="仿宋" w:hAnsi="仿宋" w:cs="仿宋" w:hint="eastAsia"/>
          <w:kern w:val="0"/>
          <w:sz w:val="28"/>
          <w:szCs w:val="28"/>
        </w:rPr>
      </w:pPr>
      <w:r>
        <w:rPr>
          <w:rFonts w:ascii="仿宋" w:eastAsia="仿宋" w:hAnsi="仿宋" w:cs="仿宋" w:hint="eastAsia"/>
          <w:kern w:val="0"/>
          <w:sz w:val="28"/>
          <w:szCs w:val="28"/>
        </w:rPr>
        <w:t>后勤管理处（安全保卫处）                              2021年</w:t>
      </w:r>
      <w:r>
        <w:rPr>
          <w:rFonts w:ascii="仿宋" w:eastAsia="仿宋" w:hAnsi="仿宋" w:cs="仿宋" w:hint="eastAsia"/>
          <w:kern w:val="0"/>
          <w:sz w:val="28"/>
          <w:szCs w:val="28"/>
        </w:rPr>
        <w:t>6</w:t>
      </w:r>
      <w:r>
        <w:rPr>
          <w:rFonts w:ascii="仿宋" w:eastAsia="仿宋" w:hAnsi="仿宋" w:cs="仿宋" w:hint="eastAsia"/>
          <w:kern w:val="0"/>
          <w:sz w:val="28"/>
          <w:szCs w:val="28"/>
        </w:rPr>
        <w:t>月1</w:t>
      </w:r>
      <w:r>
        <w:rPr>
          <w:rFonts w:ascii="仿宋" w:eastAsia="仿宋" w:hAnsi="仿宋" w:cs="仿宋" w:hint="eastAsia"/>
          <w:kern w:val="0"/>
          <w:sz w:val="28"/>
          <w:szCs w:val="28"/>
        </w:rPr>
        <w:t>1</w:t>
      </w:r>
      <w:r>
        <w:rPr>
          <w:rFonts w:ascii="仿宋" w:eastAsia="仿宋" w:hAnsi="仿宋" w:cs="仿宋" w:hint="eastAsia"/>
          <w:kern w:val="0"/>
          <w:sz w:val="28"/>
          <w:szCs w:val="28"/>
        </w:rPr>
        <w:t>日</w:t>
      </w:r>
    </w:p>
    <w:p w:rsidR="00543E27" w:rsidRDefault="00543E27" w:rsidP="00543E27">
      <w:pPr>
        <w:widowControl/>
        <w:jc w:val="left"/>
        <w:rPr>
          <w:rFonts w:ascii="仿宋" w:eastAsia="仿宋" w:hAnsi="仿宋" w:cs="仿宋"/>
          <w:kern w:val="0"/>
          <w:sz w:val="28"/>
          <w:szCs w:val="28"/>
        </w:rPr>
        <w:sectPr w:rsidR="00543E27">
          <w:pgSz w:w="11906" w:h="16838"/>
          <w:pgMar w:top="873" w:right="1077" w:bottom="873" w:left="1077" w:header="851" w:footer="794" w:gutter="0"/>
          <w:cols w:space="720"/>
          <w:docGrid w:type="lines" w:linePitch="312"/>
        </w:sectPr>
      </w:pPr>
    </w:p>
    <w:p w:rsidR="00543E27" w:rsidRDefault="00543E27" w:rsidP="00543E27">
      <w:pPr>
        <w:spacing w:line="560" w:lineRule="exact"/>
        <w:rPr>
          <w:rFonts w:hint="eastAsia"/>
          <w:sz w:val="28"/>
          <w:szCs w:val="28"/>
        </w:rPr>
      </w:pPr>
      <w:r>
        <w:rPr>
          <w:rFonts w:hint="eastAsia"/>
          <w:sz w:val="28"/>
          <w:szCs w:val="28"/>
        </w:rPr>
        <w:lastRenderedPageBreak/>
        <w:t>附表</w:t>
      </w:r>
      <w:r>
        <w:rPr>
          <w:sz w:val="28"/>
          <w:szCs w:val="28"/>
        </w:rPr>
        <w:t>1</w:t>
      </w:r>
      <w:r>
        <w:rPr>
          <w:rFonts w:hint="eastAsia"/>
          <w:sz w:val="28"/>
          <w:szCs w:val="28"/>
        </w:rPr>
        <w:t>：</w:t>
      </w:r>
    </w:p>
    <w:tbl>
      <w:tblPr>
        <w:tblW w:w="9968" w:type="dxa"/>
        <w:tblLayout w:type="fixed"/>
        <w:tblLook w:val="04A0" w:firstRow="1" w:lastRow="0" w:firstColumn="1" w:lastColumn="0" w:noHBand="0" w:noVBand="1"/>
      </w:tblPr>
      <w:tblGrid>
        <w:gridCol w:w="571"/>
        <w:gridCol w:w="813"/>
        <w:gridCol w:w="4961"/>
        <w:gridCol w:w="709"/>
        <w:gridCol w:w="567"/>
        <w:gridCol w:w="709"/>
        <w:gridCol w:w="894"/>
        <w:gridCol w:w="744"/>
      </w:tblGrid>
      <w:tr w:rsidR="00543E27" w:rsidTr="00543E27">
        <w:trPr>
          <w:trHeight w:val="765"/>
        </w:trPr>
        <w:tc>
          <w:tcPr>
            <w:tcW w:w="9968" w:type="dxa"/>
            <w:gridSpan w:val="8"/>
            <w:shd w:val="clear" w:color="auto" w:fill="FFFFFF"/>
            <w:vAlign w:val="center"/>
            <w:hideMark/>
          </w:tcPr>
          <w:p w:rsidR="00543E27" w:rsidRDefault="00543E27">
            <w:pPr>
              <w:widowControl/>
              <w:jc w:val="center"/>
              <w:rPr>
                <w:rFonts w:ascii="宋体" w:hAnsi="宋体" w:cs="宋体"/>
                <w:b/>
                <w:bCs/>
                <w:kern w:val="0"/>
                <w:sz w:val="24"/>
              </w:rPr>
            </w:pPr>
            <w:r>
              <w:rPr>
                <w:rFonts w:ascii="宋体" w:hAnsi="宋体" w:cs="宋体" w:hint="eastAsia"/>
                <w:b/>
                <w:bCs/>
                <w:kern w:val="0"/>
                <w:sz w:val="24"/>
              </w:rPr>
              <w:t>广西建设职业技术学院采购询价单</w:t>
            </w:r>
          </w:p>
        </w:tc>
      </w:tr>
      <w:tr w:rsidR="00543E27" w:rsidTr="00543E27">
        <w:trPr>
          <w:trHeight w:val="765"/>
        </w:trPr>
        <w:tc>
          <w:tcPr>
            <w:tcW w:w="9968" w:type="dxa"/>
            <w:gridSpan w:val="8"/>
            <w:shd w:val="clear" w:color="auto" w:fill="FFFFFF"/>
            <w:vAlign w:val="center"/>
            <w:hideMark/>
          </w:tcPr>
          <w:p w:rsidR="00543E27" w:rsidRDefault="00543E27">
            <w:pPr>
              <w:widowControl/>
              <w:jc w:val="center"/>
              <w:rPr>
                <w:rFonts w:ascii="宋体" w:hAnsi="宋体" w:cs="宋体"/>
                <w:b/>
                <w:bCs/>
                <w:kern w:val="0"/>
                <w:sz w:val="24"/>
              </w:rPr>
            </w:pPr>
            <w:r>
              <w:rPr>
                <w:rFonts w:ascii="宋体" w:hAnsi="宋体" w:cs="宋体" w:hint="eastAsia"/>
                <w:b/>
                <w:bCs/>
                <w:kern w:val="0"/>
                <w:sz w:val="24"/>
              </w:rPr>
              <w:t>填报单位：(公章)            填报时间：     年   月   日      单位：元</w:t>
            </w:r>
          </w:p>
        </w:tc>
      </w:tr>
      <w:tr w:rsidR="00543E27" w:rsidTr="00417A91">
        <w:trPr>
          <w:trHeight w:val="919"/>
        </w:trPr>
        <w:tc>
          <w:tcPr>
            <w:tcW w:w="57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43E27" w:rsidRDefault="00543E27">
            <w:pPr>
              <w:widowControl/>
              <w:jc w:val="center"/>
              <w:rPr>
                <w:rFonts w:ascii="宋体" w:hAnsi="宋体" w:cs="宋体"/>
                <w:kern w:val="0"/>
                <w:sz w:val="24"/>
              </w:rPr>
            </w:pPr>
            <w:r>
              <w:rPr>
                <w:rFonts w:ascii="宋体" w:hAnsi="宋体" w:cs="宋体" w:hint="eastAsia"/>
                <w:kern w:val="0"/>
                <w:sz w:val="24"/>
              </w:rPr>
              <w:t>序号</w:t>
            </w:r>
          </w:p>
        </w:tc>
        <w:tc>
          <w:tcPr>
            <w:tcW w:w="813" w:type="dxa"/>
            <w:tcBorders>
              <w:top w:val="single" w:sz="4" w:space="0" w:color="auto"/>
              <w:left w:val="nil"/>
              <w:bottom w:val="single" w:sz="4" w:space="0" w:color="auto"/>
              <w:right w:val="single" w:sz="4" w:space="0" w:color="auto"/>
            </w:tcBorders>
            <w:shd w:val="clear" w:color="auto" w:fill="FFFFFF"/>
            <w:vAlign w:val="center"/>
            <w:hideMark/>
          </w:tcPr>
          <w:p w:rsidR="00543E27" w:rsidRDefault="00543E27">
            <w:pPr>
              <w:widowControl/>
              <w:jc w:val="center"/>
              <w:rPr>
                <w:rFonts w:ascii="宋体" w:hAnsi="宋体" w:cs="宋体"/>
                <w:kern w:val="0"/>
                <w:sz w:val="24"/>
              </w:rPr>
            </w:pPr>
            <w:r>
              <w:rPr>
                <w:rFonts w:ascii="宋体" w:hAnsi="宋体" w:cs="宋体" w:hint="eastAsia"/>
                <w:kern w:val="0"/>
                <w:sz w:val="24"/>
              </w:rPr>
              <w:t>项目名称</w:t>
            </w:r>
          </w:p>
        </w:tc>
        <w:tc>
          <w:tcPr>
            <w:tcW w:w="4961" w:type="dxa"/>
            <w:tcBorders>
              <w:top w:val="single" w:sz="4" w:space="0" w:color="auto"/>
              <w:left w:val="nil"/>
              <w:bottom w:val="single" w:sz="4" w:space="0" w:color="auto"/>
              <w:right w:val="single" w:sz="4" w:space="0" w:color="auto"/>
            </w:tcBorders>
            <w:shd w:val="clear" w:color="auto" w:fill="FFFFFF"/>
            <w:vAlign w:val="center"/>
            <w:hideMark/>
          </w:tcPr>
          <w:p w:rsidR="00543E27" w:rsidRDefault="00543E27">
            <w:pPr>
              <w:widowControl/>
              <w:jc w:val="center"/>
              <w:rPr>
                <w:rFonts w:ascii="宋体" w:hAnsi="宋体" w:cs="宋体"/>
                <w:kern w:val="0"/>
                <w:sz w:val="24"/>
              </w:rPr>
            </w:pPr>
            <w:r>
              <w:rPr>
                <w:rFonts w:ascii="宋体" w:hAnsi="宋体" w:cs="宋体" w:hint="eastAsia"/>
                <w:b/>
                <w:szCs w:val="21"/>
              </w:rPr>
              <w:t>物品型号规格、标准及配置等（或服务内容、标准）</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543E27" w:rsidRDefault="00543E27">
            <w:pPr>
              <w:widowControl/>
              <w:jc w:val="center"/>
              <w:rPr>
                <w:rFonts w:ascii="宋体" w:hAnsi="宋体" w:cs="宋体"/>
                <w:kern w:val="0"/>
                <w:sz w:val="24"/>
              </w:rPr>
            </w:pPr>
            <w:r>
              <w:rPr>
                <w:rFonts w:ascii="宋体" w:hAnsi="宋体" w:cs="宋体" w:hint="eastAsia"/>
                <w:kern w:val="0"/>
                <w:sz w:val="24"/>
              </w:rPr>
              <w:t>计量单位</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543E27" w:rsidRDefault="00543E27">
            <w:pPr>
              <w:widowControl/>
              <w:jc w:val="center"/>
              <w:rPr>
                <w:rFonts w:ascii="宋体" w:hAnsi="宋体" w:cs="宋体"/>
                <w:kern w:val="0"/>
                <w:sz w:val="24"/>
              </w:rPr>
            </w:pPr>
            <w:r>
              <w:rPr>
                <w:rFonts w:ascii="宋体" w:hAnsi="宋体" w:cs="宋体" w:hint="eastAsia"/>
                <w:kern w:val="0"/>
                <w:sz w:val="24"/>
              </w:rPr>
              <w:t>数量</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543E27" w:rsidRDefault="00543E27">
            <w:pPr>
              <w:widowControl/>
              <w:jc w:val="center"/>
              <w:rPr>
                <w:rFonts w:ascii="宋体" w:hAnsi="宋体" w:cs="宋体"/>
                <w:kern w:val="0"/>
                <w:sz w:val="24"/>
              </w:rPr>
            </w:pPr>
            <w:r>
              <w:rPr>
                <w:rFonts w:ascii="宋体" w:hAnsi="宋体" w:cs="宋体" w:hint="eastAsia"/>
                <w:kern w:val="0"/>
                <w:sz w:val="24"/>
              </w:rPr>
              <w:t>单价(</w:t>
            </w:r>
            <w:r>
              <w:rPr>
                <w:rFonts w:ascii="宋体" w:hAnsi="宋体" w:cs="宋体" w:hint="eastAsia"/>
                <w:bCs/>
                <w:kern w:val="0"/>
                <w:sz w:val="24"/>
              </w:rPr>
              <w:t>元)</w:t>
            </w:r>
          </w:p>
        </w:tc>
        <w:tc>
          <w:tcPr>
            <w:tcW w:w="894" w:type="dxa"/>
            <w:tcBorders>
              <w:top w:val="single" w:sz="4" w:space="0" w:color="auto"/>
              <w:left w:val="nil"/>
              <w:bottom w:val="single" w:sz="4" w:space="0" w:color="auto"/>
              <w:right w:val="single" w:sz="4" w:space="0" w:color="auto"/>
            </w:tcBorders>
            <w:shd w:val="clear" w:color="auto" w:fill="FFFFFF"/>
            <w:vAlign w:val="center"/>
            <w:hideMark/>
          </w:tcPr>
          <w:p w:rsidR="00543E27" w:rsidRDefault="00543E27">
            <w:pPr>
              <w:widowControl/>
              <w:jc w:val="center"/>
              <w:rPr>
                <w:rFonts w:ascii="宋体" w:hAnsi="宋体" w:cs="宋体"/>
                <w:kern w:val="0"/>
                <w:sz w:val="24"/>
              </w:rPr>
            </w:pPr>
            <w:r>
              <w:rPr>
                <w:rFonts w:ascii="宋体" w:hAnsi="宋体" w:cs="宋体" w:hint="eastAsia"/>
                <w:kern w:val="0"/>
                <w:sz w:val="24"/>
              </w:rPr>
              <w:t>小计(</w:t>
            </w:r>
            <w:r>
              <w:rPr>
                <w:rFonts w:ascii="宋体" w:hAnsi="宋体" w:cs="宋体" w:hint="eastAsia"/>
                <w:bCs/>
                <w:kern w:val="0"/>
                <w:sz w:val="24"/>
              </w:rPr>
              <w:t>元)</w:t>
            </w:r>
          </w:p>
        </w:tc>
        <w:tc>
          <w:tcPr>
            <w:tcW w:w="744" w:type="dxa"/>
            <w:tcBorders>
              <w:top w:val="single" w:sz="4" w:space="0" w:color="auto"/>
              <w:left w:val="nil"/>
              <w:bottom w:val="single" w:sz="4" w:space="0" w:color="auto"/>
              <w:right w:val="single" w:sz="4" w:space="0" w:color="auto"/>
            </w:tcBorders>
            <w:shd w:val="clear" w:color="auto" w:fill="FFFFFF"/>
            <w:vAlign w:val="center"/>
            <w:hideMark/>
          </w:tcPr>
          <w:p w:rsidR="00543E27" w:rsidRDefault="00543E27">
            <w:pPr>
              <w:widowControl/>
              <w:jc w:val="center"/>
              <w:rPr>
                <w:rFonts w:ascii="宋体" w:hAnsi="宋体" w:cs="宋体"/>
                <w:kern w:val="0"/>
                <w:sz w:val="24"/>
              </w:rPr>
            </w:pPr>
            <w:r>
              <w:rPr>
                <w:rFonts w:ascii="宋体" w:hAnsi="宋体" w:cs="宋体" w:hint="eastAsia"/>
                <w:kern w:val="0"/>
                <w:sz w:val="24"/>
              </w:rPr>
              <w:t>备注</w:t>
            </w:r>
          </w:p>
        </w:tc>
      </w:tr>
      <w:tr w:rsidR="00543E27" w:rsidTr="00417A91">
        <w:trPr>
          <w:trHeight w:val="570"/>
        </w:trPr>
        <w:tc>
          <w:tcPr>
            <w:tcW w:w="571" w:type="dxa"/>
            <w:tcBorders>
              <w:top w:val="nil"/>
              <w:left w:val="single" w:sz="4" w:space="0" w:color="auto"/>
              <w:bottom w:val="single" w:sz="4" w:space="0" w:color="auto"/>
              <w:right w:val="single" w:sz="4" w:space="0" w:color="auto"/>
            </w:tcBorders>
            <w:shd w:val="clear" w:color="auto" w:fill="FFFFFF"/>
            <w:noWrap/>
            <w:vAlign w:val="center"/>
            <w:hideMark/>
          </w:tcPr>
          <w:p w:rsidR="00543E27" w:rsidRDefault="00543E27">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p>
        </w:tc>
        <w:tc>
          <w:tcPr>
            <w:tcW w:w="813" w:type="dxa"/>
            <w:tcBorders>
              <w:top w:val="nil"/>
              <w:left w:val="nil"/>
              <w:bottom w:val="single" w:sz="4" w:space="0" w:color="auto"/>
              <w:right w:val="single" w:sz="4" w:space="0" w:color="auto"/>
            </w:tcBorders>
            <w:shd w:val="clear" w:color="auto" w:fill="FFFFFF"/>
            <w:vAlign w:val="center"/>
            <w:hideMark/>
          </w:tcPr>
          <w:p w:rsidR="00543E27" w:rsidRDefault="00543E27">
            <w:pPr>
              <w:widowControl/>
              <w:jc w:val="center"/>
              <w:textAlignment w:val="center"/>
              <w:rPr>
                <w:rFonts w:ascii="宋体" w:hAnsi="宋体" w:cs="宋体"/>
                <w:color w:val="000000"/>
                <w:kern w:val="0"/>
                <w:sz w:val="22"/>
                <w:szCs w:val="22"/>
                <w:lang w:bidi="ar"/>
              </w:rPr>
            </w:pPr>
            <w:r>
              <w:rPr>
                <w:rFonts w:ascii="Calibri" w:hAnsi="Calibri" w:hint="eastAsia"/>
                <w:b/>
              </w:rPr>
              <w:t>计算机网络技术专业“互联网</w:t>
            </w:r>
            <w:r>
              <w:rPr>
                <w:rFonts w:ascii="Calibri" w:hAnsi="Calibri" w:hint="eastAsia"/>
                <w:b/>
              </w:rPr>
              <w:t>+</w:t>
            </w:r>
            <w:r>
              <w:rPr>
                <w:rFonts w:ascii="Calibri" w:hAnsi="Calibri" w:hint="eastAsia"/>
                <w:b/>
              </w:rPr>
              <w:t>”特色班</w:t>
            </w:r>
            <w:r>
              <w:rPr>
                <w:rFonts w:ascii="Calibri" w:hAnsi="Calibri" w:hint="eastAsia"/>
                <w:b/>
              </w:rPr>
              <w:t>2</w:t>
            </w:r>
            <w:r>
              <w:rPr>
                <w:rFonts w:ascii="Calibri" w:hAnsi="Calibri"/>
                <w:b/>
              </w:rPr>
              <w:t>020</w:t>
            </w:r>
            <w:r>
              <w:rPr>
                <w:rFonts w:ascii="Calibri" w:hAnsi="Calibri"/>
                <w:b/>
              </w:rPr>
              <w:t>届毕业生培养质量评价</w:t>
            </w:r>
          </w:p>
        </w:tc>
        <w:tc>
          <w:tcPr>
            <w:tcW w:w="4961" w:type="dxa"/>
            <w:tcBorders>
              <w:top w:val="nil"/>
              <w:left w:val="nil"/>
              <w:bottom w:val="single" w:sz="4" w:space="0" w:color="auto"/>
              <w:right w:val="single" w:sz="4" w:space="0" w:color="auto"/>
            </w:tcBorders>
            <w:shd w:val="clear" w:color="auto" w:fill="FFFFFF"/>
            <w:noWrap/>
            <w:vAlign w:val="center"/>
            <w:hideMark/>
          </w:tcPr>
          <w:p w:rsidR="00543E27" w:rsidRPr="00543E27" w:rsidRDefault="00543E27" w:rsidP="00543E27">
            <w:pPr>
              <w:rPr>
                <w:rFonts w:ascii="宋体" w:hAnsi="宋体" w:cs="宋体"/>
                <w:szCs w:val="21"/>
              </w:rPr>
            </w:pPr>
            <w:r w:rsidRPr="00543E27">
              <w:rPr>
                <w:rFonts w:ascii="宋体" w:hAnsi="宋体" w:cs="宋体"/>
                <w:b/>
                <w:szCs w:val="21"/>
              </w:rPr>
              <w:t>一</w:t>
            </w:r>
            <w:r w:rsidRPr="00543E27">
              <w:rPr>
                <w:rFonts w:ascii="宋体" w:hAnsi="宋体" w:cs="宋体" w:hint="eastAsia"/>
                <w:b/>
                <w:szCs w:val="21"/>
              </w:rPr>
              <w:t>、</w:t>
            </w:r>
            <w:r w:rsidRPr="00543E27">
              <w:rPr>
                <w:rFonts w:ascii="宋体" w:hAnsi="宋体" w:cs="宋体"/>
                <w:b/>
                <w:szCs w:val="21"/>
              </w:rPr>
              <w:t>内容要求</w:t>
            </w:r>
            <w:r w:rsidRPr="00543E27">
              <w:rPr>
                <w:rFonts w:ascii="宋体" w:hAnsi="宋体" w:cs="宋体" w:hint="eastAsia"/>
                <w:szCs w:val="21"/>
              </w:rPr>
              <w:t>：</w:t>
            </w:r>
          </w:p>
          <w:p w:rsidR="00543E27" w:rsidRPr="00543E27" w:rsidRDefault="00543E27" w:rsidP="00543E27">
            <w:pPr>
              <w:rPr>
                <w:rFonts w:ascii="宋体" w:hAnsi="宋体" w:cs="宋体"/>
                <w:szCs w:val="21"/>
              </w:rPr>
            </w:pPr>
            <w:r w:rsidRPr="00543E27">
              <w:rPr>
                <w:rFonts w:ascii="宋体" w:hAnsi="宋体" w:cs="宋体"/>
                <w:szCs w:val="21"/>
              </w:rPr>
              <w:t>为了解</w:t>
            </w:r>
            <w:r w:rsidRPr="00543E27">
              <w:rPr>
                <w:rFonts w:ascii="宋体" w:hAnsi="宋体" w:cs="宋体" w:hint="eastAsia"/>
                <w:szCs w:val="21"/>
              </w:rPr>
              <w:t>计算机网络技术专业“互联网+”特色</w:t>
            </w:r>
            <w:proofErr w:type="gramStart"/>
            <w:r w:rsidRPr="00543E27">
              <w:rPr>
                <w:rFonts w:ascii="宋体" w:hAnsi="宋体" w:cs="宋体" w:hint="eastAsia"/>
                <w:szCs w:val="21"/>
              </w:rPr>
              <w:t>班</w:t>
            </w:r>
            <w:r w:rsidRPr="00543E27">
              <w:rPr>
                <w:rFonts w:ascii="宋体" w:hAnsi="宋体" w:cs="宋体"/>
                <w:szCs w:val="21"/>
              </w:rPr>
              <w:t>人才</w:t>
            </w:r>
            <w:proofErr w:type="gramEnd"/>
            <w:r w:rsidRPr="00543E27">
              <w:rPr>
                <w:rFonts w:ascii="宋体" w:hAnsi="宋体" w:cs="宋体"/>
                <w:szCs w:val="21"/>
              </w:rPr>
              <w:t>培养成效</w:t>
            </w:r>
            <w:r w:rsidRPr="00543E27">
              <w:rPr>
                <w:rFonts w:ascii="宋体" w:hAnsi="宋体" w:cs="宋体" w:hint="eastAsia"/>
                <w:szCs w:val="21"/>
              </w:rPr>
              <w:t>，</w:t>
            </w:r>
            <w:r w:rsidRPr="00543E27">
              <w:rPr>
                <w:rFonts w:ascii="宋体" w:hAnsi="宋体" w:cs="宋体"/>
                <w:szCs w:val="21"/>
              </w:rPr>
              <w:t>对</w:t>
            </w:r>
            <w:r w:rsidRPr="00543E27">
              <w:rPr>
                <w:rFonts w:ascii="宋体" w:hAnsi="宋体" w:cs="宋体" w:hint="eastAsia"/>
                <w:szCs w:val="21"/>
              </w:rPr>
              <w:t>2</w:t>
            </w:r>
            <w:r w:rsidRPr="00543E27">
              <w:rPr>
                <w:rFonts w:ascii="宋体" w:hAnsi="宋体" w:cs="宋体"/>
                <w:szCs w:val="21"/>
              </w:rPr>
              <w:t>020届毕业生</w:t>
            </w:r>
            <w:r w:rsidRPr="00543E27">
              <w:rPr>
                <w:rFonts w:ascii="宋体" w:hAnsi="宋体" w:cs="宋体" w:hint="eastAsia"/>
                <w:szCs w:val="21"/>
              </w:rPr>
              <w:t>共151人</w:t>
            </w:r>
            <w:r w:rsidRPr="00543E27">
              <w:rPr>
                <w:rFonts w:ascii="宋体" w:hAnsi="宋体" w:cs="宋体"/>
                <w:szCs w:val="21"/>
              </w:rPr>
              <w:t>进行跟踪调查</w:t>
            </w:r>
            <w:r w:rsidRPr="00543E27">
              <w:rPr>
                <w:rFonts w:ascii="宋体" w:hAnsi="宋体" w:cs="宋体" w:hint="eastAsia"/>
                <w:szCs w:val="21"/>
              </w:rPr>
              <w:t>，</w:t>
            </w:r>
            <w:r w:rsidRPr="00543E27">
              <w:rPr>
                <w:rFonts w:ascii="宋体" w:hAnsi="宋体" w:cs="宋体"/>
                <w:szCs w:val="21"/>
              </w:rPr>
              <w:t>并提供专业分析评价报告</w:t>
            </w:r>
            <w:r w:rsidRPr="00543E27">
              <w:rPr>
                <w:rFonts w:ascii="宋体" w:hAnsi="宋体" w:cs="宋体" w:hint="eastAsia"/>
                <w:szCs w:val="21"/>
              </w:rPr>
              <w:t>，</w:t>
            </w:r>
            <w:r w:rsidRPr="00543E27">
              <w:rPr>
                <w:rFonts w:ascii="宋体" w:hAnsi="宋体" w:cs="宋体"/>
                <w:szCs w:val="21"/>
              </w:rPr>
              <w:t>报告指标如下</w:t>
            </w:r>
            <w:r w:rsidRPr="00543E27">
              <w:rPr>
                <w:rFonts w:ascii="宋体" w:hAnsi="宋体" w:cs="宋体" w:hint="eastAsia"/>
                <w:szCs w:val="21"/>
              </w:rPr>
              <w:t>：</w:t>
            </w:r>
          </w:p>
          <w:p w:rsidR="00543E27" w:rsidRPr="00543E27" w:rsidRDefault="00543E27" w:rsidP="00543E27">
            <w:pPr>
              <w:rPr>
                <w:rFonts w:ascii="宋体" w:hAnsi="宋体" w:cs="宋体"/>
                <w:szCs w:val="21"/>
              </w:rPr>
            </w:pPr>
            <w:r w:rsidRPr="00543E27">
              <w:rPr>
                <w:rFonts w:ascii="宋体" w:hAnsi="宋体" w:cs="宋体"/>
                <w:szCs w:val="21"/>
              </w:rPr>
              <w:t>指标应包括以下以及指标</w:t>
            </w:r>
            <w:r w:rsidRPr="00543E27">
              <w:rPr>
                <w:rFonts w:ascii="宋体" w:hAnsi="宋体" w:cs="宋体" w:hint="eastAsia"/>
                <w:szCs w:val="21"/>
              </w:rPr>
              <w:t>，</w:t>
            </w:r>
            <w:r w:rsidRPr="00543E27">
              <w:rPr>
                <w:rFonts w:ascii="宋体" w:hAnsi="宋体" w:cs="宋体"/>
                <w:szCs w:val="21"/>
              </w:rPr>
              <w:t>投标单位在投标文件中自行完善二级</w:t>
            </w:r>
            <w:r w:rsidRPr="00543E27">
              <w:rPr>
                <w:rFonts w:ascii="宋体" w:hAnsi="宋体" w:cs="宋体" w:hint="eastAsia"/>
                <w:szCs w:val="21"/>
              </w:rPr>
              <w:t>、</w:t>
            </w:r>
            <w:r w:rsidRPr="00543E27">
              <w:rPr>
                <w:rFonts w:ascii="宋体" w:hAnsi="宋体" w:cs="宋体"/>
                <w:szCs w:val="21"/>
              </w:rPr>
              <w:t>三级指标</w:t>
            </w:r>
            <w:r w:rsidRPr="00543E27">
              <w:rPr>
                <w:rFonts w:ascii="宋体" w:hAnsi="宋体" w:cs="宋体" w:hint="eastAsia"/>
                <w:szCs w:val="21"/>
              </w:rPr>
              <w:t>：</w:t>
            </w:r>
          </w:p>
          <w:p w:rsidR="00543E27" w:rsidRPr="00543E27" w:rsidRDefault="00543E27" w:rsidP="00543E27">
            <w:pPr>
              <w:jc w:val="center"/>
              <w:rPr>
                <w:rFonts w:ascii="宋体" w:hAnsi="宋体" w:cs="宋体"/>
                <w:szCs w:val="21"/>
              </w:rPr>
            </w:pPr>
            <w:r w:rsidRPr="00543E27">
              <w:rPr>
                <w:rFonts w:ascii="宋体" w:hAnsi="宋体" w:cs="宋体" w:hint="eastAsia"/>
                <w:szCs w:val="21"/>
              </w:rPr>
              <w:t>报告大纲</w:t>
            </w:r>
          </w:p>
          <w:p w:rsidR="00543E27" w:rsidRPr="00543E27" w:rsidRDefault="00543E27" w:rsidP="00543E27">
            <w:pPr>
              <w:rPr>
                <w:rFonts w:ascii="宋体" w:hAnsi="宋体" w:cs="宋体"/>
                <w:szCs w:val="21"/>
              </w:rPr>
            </w:pPr>
            <w:r w:rsidRPr="00543E27">
              <w:rPr>
                <w:rFonts w:ascii="宋体" w:hAnsi="宋体" w:cs="宋体" w:hint="eastAsia"/>
                <w:szCs w:val="21"/>
              </w:rPr>
              <w:t xml:space="preserve">第一章 </w:t>
            </w:r>
            <w:r w:rsidRPr="00543E27">
              <w:rPr>
                <w:rFonts w:ascii="宋体" w:hAnsi="宋体" w:cs="宋体"/>
                <w:szCs w:val="21"/>
              </w:rPr>
              <w:t xml:space="preserve">  </w:t>
            </w:r>
            <w:r w:rsidRPr="00543E27">
              <w:rPr>
                <w:rFonts w:ascii="宋体" w:hAnsi="宋体" w:cs="宋体" w:hint="eastAsia"/>
                <w:szCs w:val="21"/>
              </w:rPr>
              <w:t>培养结果</w:t>
            </w:r>
          </w:p>
          <w:p w:rsidR="00543E27" w:rsidRPr="00543E27" w:rsidRDefault="00543E27" w:rsidP="00543E27">
            <w:pPr>
              <w:rPr>
                <w:rFonts w:ascii="宋体" w:hAnsi="宋体" w:cs="宋体"/>
                <w:szCs w:val="21"/>
              </w:rPr>
            </w:pPr>
            <w:r w:rsidRPr="00543E27">
              <w:rPr>
                <w:rFonts w:ascii="宋体" w:hAnsi="宋体" w:cs="宋体"/>
                <w:szCs w:val="21"/>
              </w:rPr>
              <w:t>就业落实</w:t>
            </w:r>
            <w:r w:rsidRPr="00543E27">
              <w:rPr>
                <w:rFonts w:ascii="宋体" w:hAnsi="宋体" w:cs="宋体" w:hint="eastAsia"/>
                <w:szCs w:val="21"/>
              </w:rPr>
              <w:t>（就业率、未就业分析）、就业质量（工作与专业相关度、月收入、就业满意度、就业稳定性）</w:t>
            </w:r>
          </w:p>
          <w:p w:rsidR="00543E27" w:rsidRPr="00543E27" w:rsidRDefault="00543E27" w:rsidP="00543E27">
            <w:pPr>
              <w:rPr>
                <w:rFonts w:ascii="宋体" w:hAnsi="宋体" w:cs="宋体"/>
                <w:szCs w:val="21"/>
              </w:rPr>
            </w:pPr>
            <w:r w:rsidRPr="00543E27">
              <w:rPr>
                <w:rFonts w:ascii="宋体" w:hAnsi="宋体" w:cs="宋体"/>
                <w:szCs w:val="21"/>
              </w:rPr>
              <w:t>第二章</w:t>
            </w:r>
            <w:r w:rsidRPr="00543E27">
              <w:rPr>
                <w:rFonts w:ascii="宋体" w:hAnsi="宋体" w:cs="宋体" w:hint="eastAsia"/>
                <w:szCs w:val="21"/>
              </w:rPr>
              <w:t xml:space="preserve"> </w:t>
            </w:r>
            <w:r w:rsidRPr="00543E27">
              <w:rPr>
                <w:rFonts w:ascii="宋体" w:hAnsi="宋体" w:cs="宋体"/>
                <w:szCs w:val="21"/>
              </w:rPr>
              <w:t xml:space="preserve">  </w:t>
            </w:r>
            <w:r w:rsidRPr="00543E27">
              <w:rPr>
                <w:rFonts w:ascii="宋体" w:hAnsi="宋体" w:cs="宋体" w:hint="eastAsia"/>
                <w:szCs w:val="21"/>
              </w:rPr>
              <w:t>服务贡献</w:t>
            </w:r>
          </w:p>
          <w:p w:rsidR="00543E27" w:rsidRPr="00543E27" w:rsidRDefault="00543E27" w:rsidP="00543E27">
            <w:pPr>
              <w:rPr>
                <w:rFonts w:ascii="宋体" w:hAnsi="宋体" w:cs="宋体"/>
                <w:szCs w:val="21"/>
              </w:rPr>
            </w:pPr>
            <w:r w:rsidRPr="00543E27">
              <w:rPr>
                <w:rFonts w:ascii="宋体" w:hAnsi="宋体" w:cs="宋体" w:hint="eastAsia"/>
                <w:szCs w:val="21"/>
              </w:rPr>
              <w:t>行业/区域/培养特色贡献度、职业特色、雇主类型</w:t>
            </w:r>
          </w:p>
          <w:p w:rsidR="00543E27" w:rsidRPr="00543E27" w:rsidRDefault="00543E27" w:rsidP="00543E27">
            <w:pPr>
              <w:rPr>
                <w:rFonts w:ascii="宋体" w:hAnsi="宋体" w:cs="宋体"/>
                <w:szCs w:val="21"/>
              </w:rPr>
            </w:pPr>
            <w:r w:rsidRPr="00543E27">
              <w:rPr>
                <w:rFonts w:ascii="宋体" w:hAnsi="宋体" w:cs="宋体" w:hint="eastAsia"/>
                <w:szCs w:val="21"/>
              </w:rPr>
              <w:t xml:space="preserve">第三章  </w:t>
            </w:r>
            <w:r w:rsidRPr="00543E27">
              <w:rPr>
                <w:rFonts w:ascii="宋体" w:hAnsi="宋体" w:cs="宋体"/>
                <w:szCs w:val="21"/>
              </w:rPr>
              <w:t xml:space="preserve"> </w:t>
            </w:r>
            <w:r w:rsidRPr="00543E27">
              <w:rPr>
                <w:rFonts w:ascii="宋体" w:hAnsi="宋体" w:cs="宋体" w:hint="eastAsia"/>
                <w:szCs w:val="21"/>
              </w:rPr>
              <w:t>能力素养达成</w:t>
            </w:r>
          </w:p>
          <w:p w:rsidR="00543E27" w:rsidRPr="00543E27" w:rsidRDefault="00543E27" w:rsidP="00543E27">
            <w:pPr>
              <w:rPr>
                <w:rFonts w:ascii="宋体" w:hAnsi="宋体" w:cs="宋体"/>
                <w:szCs w:val="21"/>
              </w:rPr>
            </w:pPr>
            <w:r w:rsidRPr="00543E27">
              <w:rPr>
                <w:rFonts w:ascii="宋体" w:hAnsi="宋体" w:cs="宋体" w:hint="eastAsia"/>
                <w:szCs w:val="21"/>
              </w:rPr>
              <w:t>通用能力、专业能力、职业能力、职业资格证书、能力素养增值</w:t>
            </w:r>
          </w:p>
          <w:p w:rsidR="00543E27" w:rsidRPr="00543E27" w:rsidRDefault="00543E27" w:rsidP="00543E27">
            <w:pPr>
              <w:rPr>
                <w:rFonts w:ascii="宋体" w:hAnsi="宋体" w:cs="宋体"/>
                <w:szCs w:val="21"/>
              </w:rPr>
            </w:pPr>
            <w:r w:rsidRPr="00543E27">
              <w:rPr>
                <w:rFonts w:ascii="宋体" w:hAnsi="宋体" w:cs="宋体" w:hint="eastAsia"/>
                <w:szCs w:val="21"/>
              </w:rPr>
              <w:t>第四章   培养过程反馈</w:t>
            </w:r>
          </w:p>
          <w:p w:rsidR="00543E27" w:rsidRPr="00543E27" w:rsidRDefault="00543E27" w:rsidP="00543E27">
            <w:pPr>
              <w:rPr>
                <w:rFonts w:ascii="宋体" w:hAnsi="宋体" w:cs="宋体"/>
                <w:szCs w:val="21"/>
              </w:rPr>
            </w:pPr>
            <w:r w:rsidRPr="00543E27">
              <w:rPr>
                <w:rFonts w:ascii="宋体" w:hAnsi="宋体" w:cs="宋体" w:hint="eastAsia"/>
                <w:szCs w:val="21"/>
              </w:rPr>
              <w:t>培养目标/毕业要求了解度、教学满意度、教师指导评价、专业核心课程评价、实践教学评价</w:t>
            </w:r>
          </w:p>
          <w:p w:rsidR="00543E27" w:rsidRPr="00543E27" w:rsidRDefault="00543E27" w:rsidP="00543E27">
            <w:pPr>
              <w:rPr>
                <w:rFonts w:ascii="宋体" w:hAnsi="宋体" w:cs="宋体"/>
                <w:szCs w:val="21"/>
              </w:rPr>
            </w:pPr>
            <w:r w:rsidRPr="00543E27">
              <w:rPr>
                <w:rFonts w:ascii="宋体" w:hAnsi="宋体" w:cs="宋体" w:hint="eastAsia"/>
                <w:szCs w:val="21"/>
              </w:rPr>
              <w:t>第五章   学生服务成效</w:t>
            </w:r>
          </w:p>
          <w:p w:rsidR="00543E27" w:rsidRPr="00543E27" w:rsidRDefault="00543E27" w:rsidP="00543E27">
            <w:pPr>
              <w:rPr>
                <w:rFonts w:ascii="宋体" w:hAnsi="宋体" w:cs="宋体"/>
                <w:szCs w:val="21"/>
              </w:rPr>
            </w:pPr>
            <w:r w:rsidRPr="00543E27">
              <w:rPr>
                <w:rFonts w:ascii="宋体" w:hAnsi="宋体" w:cs="宋体" w:hint="eastAsia"/>
                <w:szCs w:val="21"/>
              </w:rPr>
              <w:t>母校满意度、就业指导、学生工作、生活服务满意度</w:t>
            </w:r>
          </w:p>
          <w:p w:rsidR="00543E27" w:rsidRPr="00543E27" w:rsidRDefault="00543E27" w:rsidP="00543E27">
            <w:pPr>
              <w:rPr>
                <w:rFonts w:ascii="宋体" w:hAnsi="宋体" w:cs="宋体"/>
                <w:szCs w:val="21"/>
              </w:rPr>
            </w:pPr>
          </w:p>
          <w:p w:rsidR="00543E27" w:rsidRPr="00543E27" w:rsidRDefault="00543E27" w:rsidP="00543E27">
            <w:pPr>
              <w:rPr>
                <w:rFonts w:ascii="宋体" w:hAnsi="宋体" w:cs="宋体"/>
                <w:b/>
                <w:szCs w:val="21"/>
              </w:rPr>
            </w:pPr>
            <w:r w:rsidRPr="00543E27">
              <w:rPr>
                <w:rFonts w:ascii="宋体" w:hAnsi="宋体" w:cs="宋体"/>
                <w:b/>
                <w:szCs w:val="21"/>
              </w:rPr>
              <w:t>二</w:t>
            </w:r>
            <w:r w:rsidRPr="00543E27">
              <w:rPr>
                <w:rFonts w:ascii="宋体" w:hAnsi="宋体" w:cs="宋体" w:hint="eastAsia"/>
                <w:b/>
                <w:szCs w:val="21"/>
              </w:rPr>
              <w:t>、</w:t>
            </w:r>
            <w:r w:rsidRPr="00543E27">
              <w:rPr>
                <w:rFonts w:ascii="宋体" w:hAnsi="宋体" w:cs="宋体"/>
                <w:b/>
                <w:szCs w:val="21"/>
              </w:rPr>
              <w:t>项目交付</w:t>
            </w:r>
            <w:r w:rsidRPr="00543E27">
              <w:rPr>
                <w:rFonts w:ascii="宋体" w:hAnsi="宋体" w:cs="宋体" w:hint="eastAsia"/>
                <w:b/>
                <w:szCs w:val="21"/>
              </w:rPr>
              <w:t>：</w:t>
            </w:r>
          </w:p>
          <w:p w:rsidR="00543E27" w:rsidRPr="00543E27" w:rsidRDefault="00543E27" w:rsidP="00543E27">
            <w:pPr>
              <w:rPr>
                <w:rFonts w:ascii="宋体" w:hAnsi="宋体" w:cs="宋体"/>
                <w:szCs w:val="21"/>
              </w:rPr>
            </w:pPr>
            <w:r w:rsidRPr="00543E27">
              <w:rPr>
                <w:rFonts w:ascii="宋体" w:hAnsi="宋体" w:cs="宋体" w:hint="eastAsia"/>
                <w:szCs w:val="21"/>
              </w:rPr>
              <w:t>1</w:t>
            </w:r>
            <w:r w:rsidRPr="00543E27">
              <w:rPr>
                <w:rFonts w:ascii="宋体" w:hAnsi="宋体" w:cs="宋体"/>
                <w:szCs w:val="21"/>
              </w:rPr>
              <w:t>.</w:t>
            </w:r>
            <w:r w:rsidRPr="00543E27">
              <w:rPr>
                <w:rFonts w:ascii="宋体" w:hAnsi="宋体" w:cs="宋体" w:hint="eastAsia"/>
                <w:szCs w:val="21"/>
              </w:rPr>
              <w:t>《计算机网络技术专业“互联网+”特色班2</w:t>
            </w:r>
            <w:r w:rsidRPr="00543E27">
              <w:rPr>
                <w:rFonts w:ascii="宋体" w:hAnsi="宋体" w:cs="宋体"/>
                <w:szCs w:val="21"/>
              </w:rPr>
              <w:t>020届</w:t>
            </w:r>
            <w:r w:rsidRPr="00543E27">
              <w:rPr>
                <w:rFonts w:ascii="宋体" w:hAnsi="宋体" w:cs="宋体" w:hint="eastAsia"/>
                <w:szCs w:val="21"/>
              </w:rPr>
              <w:t>毕业生培养质量评价报告》</w:t>
            </w:r>
          </w:p>
          <w:p w:rsidR="00543E27" w:rsidRPr="00543E27" w:rsidRDefault="00543E27" w:rsidP="00543E27">
            <w:pPr>
              <w:rPr>
                <w:rFonts w:ascii="宋体" w:hAnsi="宋体" w:cs="宋体"/>
                <w:color w:val="FF0000"/>
                <w:szCs w:val="21"/>
              </w:rPr>
            </w:pPr>
            <w:r w:rsidRPr="00543E27">
              <w:rPr>
                <w:rFonts w:ascii="宋体" w:hAnsi="宋体" w:cs="宋体" w:hint="eastAsia"/>
                <w:szCs w:val="21"/>
              </w:rPr>
              <w:t>2</w:t>
            </w:r>
            <w:r w:rsidRPr="00543E27">
              <w:rPr>
                <w:rFonts w:ascii="宋体" w:hAnsi="宋体" w:cs="宋体"/>
                <w:szCs w:val="21"/>
              </w:rPr>
              <w:t>.调研原始数据库</w:t>
            </w:r>
            <w:r w:rsidRPr="00543E27">
              <w:rPr>
                <w:rFonts w:ascii="宋体" w:hAnsi="宋体" w:cs="宋体" w:hint="eastAsia"/>
                <w:szCs w:val="21"/>
              </w:rPr>
              <w:t>：</w:t>
            </w:r>
            <w:r w:rsidRPr="00543E27">
              <w:rPr>
                <w:rFonts w:ascii="宋体" w:hAnsi="宋体" w:cs="宋体"/>
                <w:szCs w:val="21"/>
              </w:rPr>
              <w:t>所有答题毕业生的原始答题数据</w:t>
            </w:r>
            <w:r w:rsidRPr="00543E27">
              <w:rPr>
                <w:rFonts w:ascii="宋体" w:hAnsi="宋体" w:cs="宋体" w:hint="eastAsia"/>
                <w:color w:val="000000" w:themeColor="text1"/>
                <w:szCs w:val="21"/>
              </w:rPr>
              <w:t>，</w:t>
            </w:r>
            <w:r w:rsidRPr="00543E27">
              <w:rPr>
                <w:rFonts w:ascii="宋体" w:hAnsi="宋体" w:cs="宋体" w:hint="eastAsia"/>
                <w:szCs w:val="21"/>
              </w:rPr>
              <w:t>原始数据库的样本量</w:t>
            </w:r>
            <w:r w:rsidRPr="00543E27">
              <w:rPr>
                <w:rFonts w:ascii="宋体" w:hAnsi="宋体" w:cs="宋体"/>
                <w:szCs w:val="21"/>
              </w:rPr>
              <w:t>不</w:t>
            </w:r>
            <w:r w:rsidRPr="00543E27">
              <w:rPr>
                <w:rFonts w:ascii="宋体" w:hAnsi="宋体" w:cs="宋体" w:hint="eastAsia"/>
                <w:szCs w:val="21"/>
              </w:rPr>
              <w:t>低</w:t>
            </w:r>
            <w:r w:rsidRPr="00543E27">
              <w:rPr>
                <w:rFonts w:ascii="宋体" w:hAnsi="宋体" w:cs="宋体"/>
                <w:szCs w:val="21"/>
              </w:rPr>
              <w:t>于该专业总人数的</w:t>
            </w:r>
            <w:r w:rsidRPr="00543E27">
              <w:rPr>
                <w:rFonts w:ascii="宋体" w:hAnsi="宋体" w:cs="宋体" w:hint="eastAsia"/>
                <w:szCs w:val="21"/>
              </w:rPr>
              <w:t>4</w:t>
            </w:r>
            <w:r w:rsidRPr="00543E27">
              <w:rPr>
                <w:rFonts w:ascii="宋体" w:hAnsi="宋体" w:cs="宋体"/>
                <w:szCs w:val="21"/>
              </w:rPr>
              <w:t>5</w:t>
            </w:r>
            <w:r w:rsidRPr="00543E27">
              <w:rPr>
                <w:rFonts w:ascii="宋体" w:hAnsi="宋体" w:cs="宋体" w:hint="eastAsia"/>
                <w:szCs w:val="21"/>
              </w:rPr>
              <w:t>%。</w:t>
            </w:r>
          </w:p>
          <w:p w:rsidR="00543E27" w:rsidRPr="00543E27" w:rsidRDefault="00543E27" w:rsidP="00543E27">
            <w:pPr>
              <w:rPr>
                <w:rFonts w:ascii="宋体" w:hAnsi="宋体" w:cs="宋体"/>
                <w:szCs w:val="21"/>
              </w:rPr>
            </w:pPr>
            <w:r w:rsidRPr="00543E27">
              <w:rPr>
                <w:rFonts w:ascii="宋体" w:hAnsi="宋体" w:cs="宋体"/>
                <w:szCs w:val="21"/>
              </w:rPr>
              <w:t>交付时间</w:t>
            </w:r>
            <w:r w:rsidRPr="00543E27">
              <w:rPr>
                <w:rFonts w:ascii="宋体" w:hAnsi="宋体" w:cs="宋体" w:hint="eastAsia"/>
                <w:szCs w:val="21"/>
              </w:rPr>
              <w:t>：</w:t>
            </w:r>
            <w:r w:rsidRPr="00543E27">
              <w:rPr>
                <w:rFonts w:ascii="宋体" w:hAnsi="宋体" w:cs="宋体"/>
                <w:szCs w:val="21"/>
              </w:rPr>
              <w:t>项目启动调查后</w:t>
            </w:r>
            <w:r w:rsidRPr="00543E27">
              <w:rPr>
                <w:rFonts w:ascii="宋体" w:hAnsi="宋体" w:cs="宋体"/>
                <w:b/>
                <w:color w:val="000000"/>
                <w:szCs w:val="21"/>
              </w:rPr>
              <w:t>1</w:t>
            </w:r>
            <w:r w:rsidRPr="00543E27">
              <w:rPr>
                <w:rFonts w:ascii="宋体" w:hAnsi="宋体" w:cs="宋体" w:hint="eastAsia"/>
                <w:b/>
                <w:color w:val="000000"/>
                <w:szCs w:val="21"/>
              </w:rPr>
              <w:t>0</w:t>
            </w:r>
            <w:r w:rsidRPr="00543E27">
              <w:rPr>
                <w:rFonts w:ascii="宋体" w:hAnsi="宋体" w:cs="宋体" w:hint="eastAsia"/>
                <w:szCs w:val="21"/>
              </w:rPr>
              <w:t>日内</w:t>
            </w:r>
            <w:r w:rsidRPr="00543E27">
              <w:rPr>
                <w:rFonts w:ascii="宋体" w:hAnsi="宋体" w:cs="宋体"/>
                <w:szCs w:val="21"/>
              </w:rPr>
              <w:t>交付报告电子版初稿</w:t>
            </w:r>
            <w:r w:rsidRPr="00543E27">
              <w:rPr>
                <w:rFonts w:ascii="宋体" w:hAnsi="宋体" w:cs="宋体" w:hint="eastAsia"/>
                <w:szCs w:val="21"/>
              </w:rPr>
              <w:t>，经采购部门确认后5日内完成终稿。</w:t>
            </w:r>
          </w:p>
          <w:p w:rsidR="00543E27" w:rsidRPr="00543E27" w:rsidRDefault="00543E27" w:rsidP="00543E27">
            <w:pPr>
              <w:rPr>
                <w:rFonts w:ascii="宋体" w:hAnsi="宋体" w:cs="宋体"/>
                <w:szCs w:val="21"/>
              </w:rPr>
            </w:pPr>
            <w:r w:rsidRPr="00543E27">
              <w:rPr>
                <w:rFonts w:ascii="宋体" w:hAnsi="宋体" w:cs="宋体"/>
                <w:szCs w:val="21"/>
              </w:rPr>
              <w:t>交付地点</w:t>
            </w:r>
            <w:r w:rsidRPr="00543E27">
              <w:rPr>
                <w:rFonts w:ascii="宋体" w:hAnsi="宋体" w:cs="宋体" w:hint="eastAsia"/>
                <w:szCs w:val="21"/>
              </w:rPr>
              <w:t>：</w:t>
            </w:r>
            <w:r w:rsidRPr="00543E27">
              <w:rPr>
                <w:rFonts w:ascii="宋体" w:hAnsi="宋体" w:cs="宋体"/>
                <w:szCs w:val="21"/>
              </w:rPr>
              <w:t>广西建设职业技术学院</w:t>
            </w:r>
          </w:p>
          <w:p w:rsidR="00543E27" w:rsidRPr="00543E27" w:rsidRDefault="00543E27" w:rsidP="00543E27">
            <w:pPr>
              <w:rPr>
                <w:rFonts w:ascii="宋体" w:hAnsi="宋体" w:cs="宋体"/>
                <w:szCs w:val="21"/>
              </w:rPr>
            </w:pPr>
          </w:p>
          <w:p w:rsidR="00543E27" w:rsidRPr="00543E27" w:rsidRDefault="00543E27" w:rsidP="00543E27">
            <w:pPr>
              <w:rPr>
                <w:rFonts w:ascii="Calibri" w:hAnsi="Calibri"/>
                <w:b/>
                <w:szCs w:val="22"/>
              </w:rPr>
            </w:pPr>
            <w:r w:rsidRPr="00543E27">
              <w:rPr>
                <w:rFonts w:ascii="Calibri" w:hAnsi="Calibri" w:hint="eastAsia"/>
                <w:b/>
                <w:szCs w:val="22"/>
              </w:rPr>
              <w:t>三、技术参数：</w:t>
            </w:r>
          </w:p>
          <w:p w:rsidR="00543E27" w:rsidRPr="00543E27" w:rsidRDefault="00543E27" w:rsidP="00543E27">
            <w:pPr>
              <w:spacing w:line="276" w:lineRule="auto"/>
              <w:rPr>
                <w:rFonts w:ascii="宋体" w:hAnsi="宋体" w:cs="宋体"/>
                <w:szCs w:val="21"/>
              </w:rPr>
            </w:pPr>
            <w:r w:rsidRPr="00543E27">
              <w:rPr>
                <w:rFonts w:ascii="Calibri" w:hAnsi="Calibri" w:hint="eastAsia"/>
                <w:szCs w:val="22"/>
              </w:rPr>
              <w:t>1</w:t>
            </w:r>
            <w:r w:rsidRPr="00543E27">
              <w:rPr>
                <w:rFonts w:ascii="Calibri" w:hAnsi="Calibri"/>
                <w:szCs w:val="22"/>
              </w:rPr>
              <w:t>.</w:t>
            </w:r>
            <w:r w:rsidRPr="00543E27">
              <w:rPr>
                <w:rFonts w:ascii="Calibri" w:hAnsi="Calibri"/>
                <w:szCs w:val="22"/>
              </w:rPr>
              <w:t>提供项目进度查询系统</w:t>
            </w:r>
            <w:r w:rsidRPr="00543E27">
              <w:rPr>
                <w:rFonts w:ascii="Calibri" w:hAnsi="Calibri" w:hint="eastAsia"/>
                <w:szCs w:val="22"/>
              </w:rPr>
              <w:t>：</w:t>
            </w:r>
            <w:r w:rsidRPr="00543E27">
              <w:rPr>
                <w:rFonts w:ascii="宋体" w:hAnsi="宋体" w:cs="宋体" w:hint="eastAsia"/>
                <w:szCs w:val="21"/>
              </w:rPr>
              <w:t>数据调研与分析项目进行过程中，要求调研项目过程透明化，能够为学校提供</w:t>
            </w:r>
            <w:r w:rsidRPr="00543E27">
              <w:rPr>
                <w:rFonts w:ascii="宋体" w:hAnsi="宋体" w:cs="宋体" w:hint="eastAsia"/>
                <w:szCs w:val="21"/>
              </w:rPr>
              <w:lastRenderedPageBreak/>
              <w:t>后台监测账号（能够查询项目进度及答题率）； ①查询系统可以查看项目答题情况②查询系统可以查询项目进度（需包含项目启动、报告撰写、报告寄送情况等），并且在项目状态变更时可以</w:t>
            </w:r>
            <w:proofErr w:type="gramStart"/>
            <w:r w:rsidRPr="00543E27">
              <w:rPr>
                <w:rFonts w:ascii="宋体" w:hAnsi="宋体" w:cs="宋体" w:hint="eastAsia"/>
                <w:szCs w:val="21"/>
              </w:rPr>
              <w:t>进行微信或</w:t>
            </w:r>
            <w:proofErr w:type="gramEnd"/>
            <w:r w:rsidRPr="00543E27">
              <w:rPr>
                <w:rFonts w:ascii="宋体" w:hAnsi="宋体" w:cs="宋体" w:hint="eastAsia"/>
                <w:szCs w:val="21"/>
              </w:rPr>
              <w:t>短信提醒，</w:t>
            </w:r>
          </w:p>
          <w:p w:rsidR="00543E27" w:rsidRPr="00543E27" w:rsidRDefault="00543E27" w:rsidP="00543E27">
            <w:pPr>
              <w:snapToGrid w:val="0"/>
              <w:contextualSpacing/>
              <w:rPr>
                <w:rFonts w:ascii="宋体" w:hAnsi="宋体"/>
                <w:szCs w:val="21"/>
              </w:rPr>
            </w:pPr>
            <w:r w:rsidRPr="00543E27">
              <w:rPr>
                <w:rFonts w:ascii="Calibri" w:hAnsi="Calibri" w:hint="eastAsia"/>
                <w:color w:val="000000"/>
                <w:szCs w:val="22"/>
              </w:rPr>
              <w:t>2</w:t>
            </w:r>
            <w:r w:rsidRPr="00543E27">
              <w:rPr>
                <w:rFonts w:ascii="Calibri" w:hAnsi="Calibri"/>
                <w:color w:val="000000"/>
                <w:szCs w:val="22"/>
              </w:rPr>
              <w:t>.</w:t>
            </w:r>
            <w:r w:rsidRPr="00543E27">
              <w:rPr>
                <w:rFonts w:ascii="Calibri" w:hAnsi="Calibri"/>
                <w:color w:val="000000"/>
                <w:szCs w:val="22"/>
              </w:rPr>
              <w:t>提供专有服务器进行数据</w:t>
            </w:r>
            <w:r w:rsidRPr="00543E27">
              <w:rPr>
                <w:rFonts w:ascii="Calibri" w:hAnsi="Calibri" w:hint="eastAsia"/>
                <w:color w:val="000000"/>
                <w:szCs w:val="22"/>
              </w:rPr>
              <w:t>统计分析：</w:t>
            </w:r>
            <w:proofErr w:type="gramStart"/>
            <w:r w:rsidRPr="00543E27">
              <w:rPr>
                <w:rFonts w:ascii="宋体" w:hAnsi="宋体" w:hint="eastAsia"/>
                <w:szCs w:val="21"/>
              </w:rPr>
              <w:t>报价商</w:t>
            </w:r>
            <w:proofErr w:type="gramEnd"/>
            <w:r w:rsidRPr="00543E27">
              <w:rPr>
                <w:rFonts w:ascii="宋体" w:hAnsi="宋体" w:cs="宋体" w:hint="eastAsia"/>
                <w:szCs w:val="21"/>
              </w:rPr>
              <w:t>承诺能够保证数据的安全性并提供保障措施方案，</w:t>
            </w:r>
            <w:r w:rsidRPr="00543E27">
              <w:rPr>
                <w:rFonts w:ascii="宋体" w:hAnsi="宋体" w:hint="eastAsia"/>
                <w:szCs w:val="21"/>
              </w:rPr>
              <w:t>承诺项目过程中使用软件均需为正版办公软件。满足统计分析软件使用SAS正版软件。</w:t>
            </w:r>
          </w:p>
          <w:p w:rsidR="00543E27" w:rsidRPr="00543E27" w:rsidRDefault="00543E27" w:rsidP="00543E27">
            <w:pPr>
              <w:spacing w:line="276" w:lineRule="auto"/>
              <w:rPr>
                <w:rFonts w:ascii="宋体" w:hAnsi="宋体" w:cs="宋体"/>
                <w:szCs w:val="21"/>
              </w:rPr>
            </w:pPr>
            <w:r w:rsidRPr="00543E27">
              <w:rPr>
                <w:rFonts w:ascii="宋体" w:hAnsi="宋体" w:cs="宋体" w:hint="eastAsia"/>
                <w:szCs w:val="21"/>
              </w:rPr>
              <w:t>3</w:t>
            </w:r>
            <w:r w:rsidRPr="00543E27">
              <w:rPr>
                <w:rFonts w:ascii="宋体" w:hAnsi="宋体" w:cs="宋体"/>
                <w:szCs w:val="21"/>
              </w:rPr>
              <w:t>.提供项目调研大纲</w:t>
            </w:r>
            <w:r w:rsidRPr="00543E27">
              <w:rPr>
                <w:rFonts w:ascii="宋体" w:hAnsi="宋体" w:cs="宋体" w:hint="eastAsia"/>
                <w:szCs w:val="21"/>
              </w:rPr>
              <w:t>：供应商能按照项目内容要求，提供细化的项目报告大纲，大纲设置科学合理，满足技术参数里的一级指标，且能提供符合要求的二级指标。</w:t>
            </w:r>
          </w:p>
          <w:p w:rsidR="00543E27" w:rsidRPr="00543E27" w:rsidRDefault="00543E27" w:rsidP="00543E27">
            <w:pPr>
              <w:rPr>
                <w:rFonts w:ascii="Calibri" w:hAnsi="Calibri"/>
                <w:b/>
                <w:szCs w:val="22"/>
              </w:rPr>
            </w:pPr>
            <w:r w:rsidRPr="00543E27">
              <w:rPr>
                <w:rFonts w:ascii="Calibri" w:hAnsi="Calibri" w:hint="eastAsia"/>
                <w:b/>
                <w:szCs w:val="22"/>
              </w:rPr>
              <w:t>四、商务要求</w:t>
            </w:r>
          </w:p>
          <w:p w:rsidR="00543E27" w:rsidRPr="00543E27" w:rsidRDefault="00543E27" w:rsidP="00543E27">
            <w:pPr>
              <w:rPr>
                <w:rFonts w:ascii="宋体" w:hAnsi="宋体" w:cs="宋体"/>
                <w:szCs w:val="21"/>
              </w:rPr>
            </w:pPr>
            <w:r w:rsidRPr="00543E27">
              <w:rPr>
                <w:rFonts w:ascii="Calibri" w:hAnsi="Calibri" w:hint="eastAsia"/>
                <w:szCs w:val="22"/>
              </w:rPr>
              <w:t>1</w:t>
            </w:r>
            <w:r w:rsidRPr="00543E27">
              <w:rPr>
                <w:rFonts w:ascii="Calibri" w:hAnsi="Calibri"/>
                <w:szCs w:val="22"/>
              </w:rPr>
              <w:t>.</w:t>
            </w:r>
            <w:r w:rsidRPr="00543E27">
              <w:rPr>
                <w:rFonts w:ascii="Calibri" w:hAnsi="Calibri"/>
                <w:szCs w:val="22"/>
              </w:rPr>
              <w:t>中标供应商作为技术支持方</w:t>
            </w:r>
            <w:r w:rsidRPr="00543E27">
              <w:rPr>
                <w:rFonts w:ascii="Calibri" w:hAnsi="Calibri" w:hint="eastAsia"/>
                <w:szCs w:val="22"/>
              </w:rPr>
              <w:t>，</w:t>
            </w:r>
            <w:r w:rsidRPr="00543E27">
              <w:rPr>
                <w:rFonts w:ascii="Calibri" w:hAnsi="Calibri"/>
                <w:szCs w:val="22"/>
              </w:rPr>
              <w:t>应负责</w:t>
            </w:r>
            <w:r w:rsidRPr="00543E27">
              <w:rPr>
                <w:rFonts w:ascii="宋体" w:hAnsi="宋体" w:cs="宋体" w:hint="eastAsia"/>
                <w:szCs w:val="21"/>
              </w:rPr>
              <w:t>项目的整体设计、问卷设计、调查实施、统计分析及报告撰写，并且能够结合项目实际情况，制订了包括了进度计划、组织计划、实施计划、验收等方面工作的整体解决方案。</w:t>
            </w:r>
          </w:p>
          <w:p w:rsidR="00543E27" w:rsidRPr="00543E27" w:rsidRDefault="00543E27" w:rsidP="00543E27">
            <w:pPr>
              <w:rPr>
                <w:rFonts w:ascii="Calibri" w:hAnsi="Calibri"/>
                <w:bCs/>
                <w:szCs w:val="22"/>
              </w:rPr>
            </w:pPr>
            <w:r w:rsidRPr="00543E27">
              <w:rPr>
                <w:rFonts w:ascii="Calibri" w:hAnsi="Calibri"/>
                <w:bCs/>
                <w:szCs w:val="22"/>
              </w:rPr>
              <w:t>2.</w:t>
            </w:r>
            <w:r w:rsidRPr="00543E27">
              <w:rPr>
                <w:rFonts w:ascii="Calibri" w:hAnsi="Calibri"/>
                <w:bCs/>
                <w:szCs w:val="22"/>
              </w:rPr>
              <w:t>付款条件</w:t>
            </w:r>
            <w:r w:rsidRPr="00543E27">
              <w:rPr>
                <w:rFonts w:ascii="Calibri" w:hAnsi="Calibri" w:hint="eastAsia"/>
                <w:bCs/>
                <w:szCs w:val="22"/>
              </w:rPr>
              <w:t>：中标供应商在采购人付款前三个工作日开具正式发票给采购人，采购人在验收合格后三十个工作日内以转账方式付清中标供应商全部款项。</w:t>
            </w:r>
          </w:p>
          <w:p w:rsidR="00543E27" w:rsidRPr="00543E27" w:rsidRDefault="00543E27" w:rsidP="00543E27">
            <w:pPr>
              <w:rPr>
                <w:rFonts w:ascii="Calibri" w:hAnsi="Calibri"/>
                <w:bCs/>
                <w:szCs w:val="22"/>
              </w:rPr>
            </w:pPr>
            <w:r w:rsidRPr="00543E27">
              <w:rPr>
                <w:rFonts w:ascii="Calibri" w:hAnsi="Calibri"/>
                <w:bCs/>
                <w:szCs w:val="22"/>
              </w:rPr>
              <w:t>3.</w:t>
            </w:r>
            <w:r w:rsidRPr="00543E27">
              <w:rPr>
                <w:rFonts w:ascii="Calibri" w:hAnsi="Calibri"/>
                <w:bCs/>
                <w:szCs w:val="22"/>
              </w:rPr>
              <w:t>售后服务</w:t>
            </w:r>
            <w:r w:rsidRPr="00543E27">
              <w:rPr>
                <w:rFonts w:ascii="Calibri" w:hAnsi="Calibri" w:hint="eastAsia"/>
                <w:bCs/>
                <w:szCs w:val="22"/>
              </w:rPr>
              <w:t>：</w:t>
            </w:r>
            <w:r w:rsidRPr="00543E27">
              <w:rPr>
                <w:rFonts w:ascii="宋体" w:hAnsi="宋体" w:cs="宋体" w:hint="eastAsia"/>
                <w:szCs w:val="21"/>
              </w:rPr>
              <w:t>有完整的售后服务与质量保障方案,售后服务体系、售后服务内容、响应速度均能满足采购人需求，供应商自行提供售后服务与质量保障方案，</w:t>
            </w:r>
            <w:r w:rsidRPr="00543E27">
              <w:rPr>
                <w:rFonts w:ascii="Calibri" w:hAnsi="Calibri"/>
                <w:bCs/>
                <w:szCs w:val="22"/>
              </w:rPr>
              <w:t>售后服务方案中要求能够体现报告解读</w:t>
            </w:r>
            <w:r w:rsidRPr="00543E27">
              <w:rPr>
                <w:rFonts w:ascii="Calibri" w:hAnsi="Calibri" w:hint="eastAsia"/>
                <w:bCs/>
                <w:szCs w:val="22"/>
              </w:rPr>
              <w:t>经验。</w:t>
            </w:r>
          </w:p>
          <w:p w:rsidR="00543E27" w:rsidRPr="00543E27" w:rsidRDefault="00543E27" w:rsidP="00543E27">
            <w:pPr>
              <w:rPr>
                <w:rFonts w:ascii="Calibri" w:hAnsi="Calibri"/>
                <w:bCs/>
                <w:szCs w:val="22"/>
              </w:rPr>
            </w:pPr>
            <w:r w:rsidRPr="00543E27">
              <w:rPr>
                <w:rFonts w:ascii="Calibri" w:hAnsi="Calibri" w:hint="eastAsia"/>
                <w:bCs/>
                <w:szCs w:val="22"/>
              </w:rPr>
              <w:t>4</w:t>
            </w:r>
            <w:r w:rsidRPr="00543E27">
              <w:rPr>
                <w:rFonts w:ascii="Calibri" w:hAnsi="Calibri"/>
                <w:bCs/>
                <w:szCs w:val="22"/>
              </w:rPr>
              <w:t>.</w:t>
            </w:r>
            <w:r w:rsidRPr="00543E27">
              <w:rPr>
                <w:rFonts w:ascii="Calibri" w:hAnsi="Calibri"/>
                <w:bCs/>
                <w:szCs w:val="22"/>
              </w:rPr>
              <w:t>毕业生调研项目</w:t>
            </w:r>
            <w:r w:rsidRPr="00543E27">
              <w:rPr>
                <w:rFonts w:ascii="Calibri" w:hAnsi="Calibri" w:hint="eastAsia"/>
                <w:bCs/>
                <w:szCs w:val="22"/>
              </w:rPr>
              <w:t>，</w:t>
            </w:r>
            <w:r w:rsidRPr="00543E27">
              <w:rPr>
                <w:rFonts w:ascii="Calibri" w:hAnsi="Calibri"/>
                <w:bCs/>
                <w:szCs w:val="22"/>
              </w:rPr>
              <w:t>与</w:t>
            </w:r>
            <w:proofErr w:type="gramStart"/>
            <w:r w:rsidRPr="00543E27">
              <w:rPr>
                <w:rFonts w:ascii="Calibri" w:hAnsi="Calibri"/>
                <w:bCs/>
                <w:szCs w:val="22"/>
              </w:rPr>
              <w:t>国家双</w:t>
            </w:r>
            <w:proofErr w:type="gramEnd"/>
            <w:r w:rsidRPr="00543E27">
              <w:rPr>
                <w:rFonts w:ascii="Calibri" w:hAnsi="Calibri"/>
                <w:bCs/>
                <w:szCs w:val="22"/>
              </w:rPr>
              <w:t>高校连续合作</w:t>
            </w:r>
            <w:r w:rsidRPr="00543E27">
              <w:rPr>
                <w:rFonts w:ascii="Calibri" w:hAnsi="Calibri" w:hint="eastAsia"/>
                <w:bCs/>
                <w:szCs w:val="22"/>
              </w:rPr>
              <w:t>6</w:t>
            </w:r>
            <w:r w:rsidRPr="00543E27">
              <w:rPr>
                <w:rFonts w:ascii="Calibri" w:hAnsi="Calibri" w:hint="eastAsia"/>
                <w:bCs/>
                <w:szCs w:val="22"/>
              </w:rPr>
              <w:t>年的优先考虑。</w:t>
            </w:r>
          </w:p>
          <w:p w:rsidR="00543E27" w:rsidRPr="00543E27" w:rsidRDefault="00543E27" w:rsidP="00543E27">
            <w:pPr>
              <w:rPr>
                <w:rFonts w:ascii="宋体" w:hAnsi="宋体"/>
                <w:szCs w:val="21"/>
              </w:rPr>
            </w:pPr>
            <w:r w:rsidRPr="00543E27">
              <w:rPr>
                <w:rFonts w:ascii="Calibri" w:hAnsi="Calibri" w:hint="eastAsia"/>
                <w:bCs/>
                <w:szCs w:val="22"/>
              </w:rPr>
              <w:t>5</w:t>
            </w:r>
            <w:r w:rsidRPr="00543E27">
              <w:rPr>
                <w:rFonts w:ascii="Calibri" w:hAnsi="Calibri"/>
                <w:bCs/>
                <w:szCs w:val="22"/>
              </w:rPr>
              <w:t>.</w:t>
            </w:r>
            <w:r w:rsidRPr="00543E27">
              <w:rPr>
                <w:rFonts w:ascii="Calibri" w:hAnsi="Calibri"/>
                <w:bCs/>
                <w:szCs w:val="22"/>
              </w:rPr>
              <w:t>供应商能提供</w:t>
            </w:r>
            <w:r w:rsidRPr="00543E27">
              <w:rPr>
                <w:rFonts w:ascii="宋体" w:hAnsi="宋体" w:cs="宋体" w:hint="eastAsia"/>
                <w:szCs w:val="21"/>
              </w:rPr>
              <w:t>ISO27001信息安全管理体系认证证书、</w:t>
            </w:r>
            <w:r w:rsidRPr="00543E27">
              <w:rPr>
                <w:rFonts w:ascii="宋体" w:hAnsi="宋体" w:hint="eastAsia"/>
                <w:szCs w:val="21"/>
              </w:rPr>
              <w:t>企业信用等级证书、毕业生的计算机软件著作权登记证书的同等条件优先考虑。</w:t>
            </w:r>
          </w:p>
          <w:p w:rsidR="00543E27" w:rsidRPr="00543E27" w:rsidRDefault="00543E27" w:rsidP="00543E27">
            <w:pPr>
              <w:rPr>
                <w:rFonts w:ascii="Calibri" w:hAnsi="Calibri"/>
                <w:bCs/>
                <w:szCs w:val="22"/>
              </w:rPr>
            </w:pPr>
            <w:r w:rsidRPr="00543E27">
              <w:rPr>
                <w:rFonts w:ascii="宋体" w:hAnsi="宋体" w:hint="eastAsia"/>
                <w:szCs w:val="21"/>
              </w:rPr>
              <w:t>6</w:t>
            </w:r>
            <w:r w:rsidRPr="00543E27">
              <w:rPr>
                <w:rFonts w:ascii="宋体" w:hAnsi="宋体"/>
                <w:szCs w:val="21"/>
              </w:rPr>
              <w:t>.</w:t>
            </w:r>
            <w:r w:rsidRPr="00543E27">
              <w:rPr>
                <w:rFonts w:ascii="宋体" w:hAnsi="宋体"/>
                <w:color w:val="000000"/>
                <w:szCs w:val="22"/>
                <w:lang w:val="en-GB"/>
              </w:rPr>
              <w:t>毕业生完成答题后</w:t>
            </w:r>
            <w:r w:rsidRPr="00543E27">
              <w:rPr>
                <w:rFonts w:ascii="宋体" w:hAnsi="宋体" w:hint="eastAsia"/>
                <w:color w:val="000000"/>
                <w:szCs w:val="22"/>
                <w:lang w:val="en-GB"/>
              </w:rPr>
              <w:t>，</w:t>
            </w:r>
            <w:r w:rsidRPr="00543E27">
              <w:rPr>
                <w:rFonts w:ascii="Calibri" w:hAnsi="Calibri" w:cs="Arial" w:hint="eastAsia"/>
                <w:szCs w:val="21"/>
              </w:rPr>
              <w:t>为答题者出具他个人的薪资与能力测评报告。让我校毕业生能够通过报告看到自己与同届毕业生在相同职业岗位上的薪资、能力水平的对比，能够提供能力薪资测评报告的同等条件优先考虑。</w:t>
            </w:r>
          </w:p>
          <w:p w:rsidR="00543E27" w:rsidRPr="00543E27" w:rsidRDefault="00543E27">
            <w:pPr>
              <w:widowControl/>
              <w:jc w:val="center"/>
              <w:textAlignment w:val="center"/>
              <w:rPr>
                <w:rFonts w:ascii="宋体" w:hAnsi="宋体" w:cs="宋体"/>
                <w:color w:val="000000"/>
                <w:kern w:val="0"/>
                <w:sz w:val="22"/>
                <w:szCs w:val="22"/>
                <w:lang w:bidi="ar"/>
              </w:rPr>
            </w:pPr>
          </w:p>
        </w:tc>
        <w:tc>
          <w:tcPr>
            <w:tcW w:w="709" w:type="dxa"/>
            <w:tcBorders>
              <w:top w:val="nil"/>
              <w:left w:val="nil"/>
              <w:bottom w:val="single" w:sz="4" w:space="0" w:color="auto"/>
              <w:right w:val="single" w:sz="4" w:space="0" w:color="auto"/>
            </w:tcBorders>
            <w:shd w:val="clear" w:color="auto" w:fill="FFFFFF"/>
            <w:noWrap/>
            <w:vAlign w:val="center"/>
            <w:hideMark/>
          </w:tcPr>
          <w:p w:rsidR="00543E27" w:rsidRDefault="00543E27">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次</w:t>
            </w:r>
          </w:p>
        </w:tc>
        <w:tc>
          <w:tcPr>
            <w:tcW w:w="567" w:type="dxa"/>
            <w:tcBorders>
              <w:top w:val="nil"/>
              <w:left w:val="nil"/>
              <w:bottom w:val="single" w:sz="4" w:space="0" w:color="auto"/>
              <w:right w:val="single" w:sz="4" w:space="0" w:color="auto"/>
            </w:tcBorders>
            <w:shd w:val="clear" w:color="auto" w:fill="FFFFFF"/>
            <w:noWrap/>
            <w:vAlign w:val="center"/>
            <w:hideMark/>
          </w:tcPr>
          <w:p w:rsidR="00543E27" w:rsidRDefault="00543E27">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p>
        </w:tc>
        <w:tc>
          <w:tcPr>
            <w:tcW w:w="709" w:type="dxa"/>
            <w:tcBorders>
              <w:top w:val="nil"/>
              <w:left w:val="nil"/>
              <w:bottom w:val="single" w:sz="4" w:space="0" w:color="auto"/>
              <w:right w:val="single" w:sz="4" w:space="0" w:color="auto"/>
            </w:tcBorders>
            <w:shd w:val="clear" w:color="auto" w:fill="FFFFFF"/>
            <w:noWrap/>
            <w:vAlign w:val="center"/>
          </w:tcPr>
          <w:p w:rsidR="00543E27" w:rsidRDefault="00543E27">
            <w:pPr>
              <w:widowControl/>
              <w:jc w:val="center"/>
              <w:textAlignment w:val="center"/>
              <w:rPr>
                <w:rFonts w:ascii="宋体" w:hAnsi="宋体" w:cs="宋体"/>
                <w:color w:val="000000"/>
                <w:kern w:val="0"/>
                <w:sz w:val="22"/>
                <w:szCs w:val="22"/>
                <w:lang w:bidi="ar"/>
              </w:rPr>
            </w:pPr>
          </w:p>
        </w:tc>
        <w:tc>
          <w:tcPr>
            <w:tcW w:w="894" w:type="dxa"/>
            <w:tcBorders>
              <w:top w:val="nil"/>
              <w:left w:val="nil"/>
              <w:bottom w:val="single" w:sz="4" w:space="0" w:color="auto"/>
              <w:right w:val="single" w:sz="4" w:space="0" w:color="auto"/>
            </w:tcBorders>
            <w:shd w:val="clear" w:color="auto" w:fill="FFFFFF"/>
            <w:noWrap/>
            <w:vAlign w:val="center"/>
          </w:tcPr>
          <w:p w:rsidR="00543E27" w:rsidRDefault="00543E27">
            <w:pPr>
              <w:widowControl/>
              <w:jc w:val="center"/>
              <w:textAlignment w:val="center"/>
              <w:rPr>
                <w:rFonts w:ascii="宋体" w:hAnsi="宋体" w:cs="宋体"/>
                <w:color w:val="000000"/>
                <w:kern w:val="0"/>
                <w:sz w:val="22"/>
                <w:szCs w:val="22"/>
                <w:lang w:bidi="ar"/>
              </w:rPr>
            </w:pPr>
          </w:p>
        </w:tc>
        <w:tc>
          <w:tcPr>
            <w:tcW w:w="744" w:type="dxa"/>
            <w:tcBorders>
              <w:top w:val="nil"/>
              <w:left w:val="nil"/>
              <w:bottom w:val="single" w:sz="4" w:space="0" w:color="auto"/>
              <w:right w:val="single" w:sz="4" w:space="0" w:color="auto"/>
            </w:tcBorders>
            <w:shd w:val="clear" w:color="auto" w:fill="FFFFFF"/>
            <w:vAlign w:val="center"/>
            <w:hideMark/>
          </w:tcPr>
          <w:p w:rsidR="00543E27" w:rsidRDefault="00543E27">
            <w:pPr>
              <w:widowControl/>
              <w:jc w:val="center"/>
              <w:rPr>
                <w:rFonts w:ascii="宋体" w:hAnsi="宋体" w:cs="宋体"/>
                <w:kern w:val="0"/>
                <w:sz w:val="24"/>
              </w:rPr>
            </w:pPr>
            <w:r>
              <w:rPr>
                <w:rFonts w:ascii="宋体" w:hAnsi="宋体" w:cs="宋体" w:hint="eastAsia"/>
                <w:kern w:val="0"/>
                <w:sz w:val="24"/>
              </w:rPr>
              <w:t xml:space="preserve">　</w:t>
            </w:r>
          </w:p>
        </w:tc>
      </w:tr>
      <w:tr w:rsidR="00543E27" w:rsidTr="00543E27">
        <w:trPr>
          <w:trHeight w:val="495"/>
        </w:trPr>
        <w:tc>
          <w:tcPr>
            <w:tcW w:w="9968" w:type="dxa"/>
            <w:gridSpan w:val="8"/>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43E27" w:rsidRDefault="00543E27">
            <w:pPr>
              <w:widowControl/>
              <w:jc w:val="left"/>
              <w:rPr>
                <w:rFonts w:ascii="宋体" w:hAnsi="宋体" w:cs="宋体"/>
                <w:kern w:val="0"/>
                <w:sz w:val="24"/>
              </w:rPr>
            </w:pPr>
            <w:r>
              <w:rPr>
                <w:rFonts w:ascii="宋体" w:hAnsi="宋体" w:cs="宋体" w:hint="eastAsia"/>
                <w:kern w:val="0"/>
                <w:sz w:val="24"/>
              </w:rPr>
              <w:lastRenderedPageBreak/>
              <w:t xml:space="preserve">合计（元）：              （大写            ）  （小写             ） </w:t>
            </w:r>
          </w:p>
        </w:tc>
      </w:tr>
    </w:tbl>
    <w:p w:rsidR="00543E27" w:rsidRDefault="00543E27" w:rsidP="00543E27">
      <w:pPr>
        <w:pStyle w:val="a5"/>
        <w:widowControl/>
        <w:shd w:val="clear" w:color="auto" w:fill="FFFFFF"/>
        <w:rPr>
          <w:rFonts w:ascii="宋体" w:hAnsi="宋体" w:cs="宋体"/>
          <w:kern w:val="0"/>
          <w:sz w:val="22"/>
        </w:rPr>
      </w:pPr>
    </w:p>
    <w:p w:rsidR="00543E27" w:rsidRDefault="00543E27" w:rsidP="00417A91">
      <w:pPr>
        <w:pStyle w:val="a5"/>
        <w:widowControl/>
        <w:shd w:val="clear" w:color="auto" w:fill="FFFFFF"/>
        <w:spacing w:line="240" w:lineRule="atLeast"/>
        <w:rPr>
          <w:rFonts w:ascii="宋体" w:hAnsi="宋体" w:cs="宋体" w:hint="eastAsia"/>
          <w:spacing w:val="-10"/>
          <w:sz w:val="22"/>
          <w:szCs w:val="22"/>
          <w:shd w:val="clear" w:color="auto" w:fill="FFFFFF"/>
        </w:rPr>
      </w:pPr>
      <w:r>
        <w:rPr>
          <w:rFonts w:ascii="宋体" w:hAnsi="宋体" w:cs="宋体" w:hint="eastAsia"/>
          <w:kern w:val="0"/>
          <w:sz w:val="22"/>
        </w:rPr>
        <w:t>注：1、提交询价单的同时应提供营业执照复印件，授权书</w:t>
      </w:r>
      <w:r>
        <w:rPr>
          <w:rFonts w:ascii="宋体" w:hAnsi="宋体" w:cs="宋体" w:hint="eastAsia"/>
          <w:spacing w:val="-10"/>
          <w:sz w:val="22"/>
          <w:szCs w:val="22"/>
          <w:shd w:val="clear" w:color="auto" w:fill="FFFFFF"/>
        </w:rPr>
        <w:t>；2、</w:t>
      </w:r>
      <w:r w:rsidRPr="00543E27">
        <w:rPr>
          <w:rFonts w:ascii="宋体" w:hAnsi="宋体" w:cs="宋体" w:hint="eastAsia"/>
          <w:kern w:val="0"/>
          <w:sz w:val="22"/>
        </w:rPr>
        <w:t>项目参与人员要求健康</w:t>
      </w:r>
      <w:r>
        <w:rPr>
          <w:rFonts w:ascii="宋体" w:hAnsi="宋体" w:cs="宋体" w:hint="eastAsia"/>
          <w:spacing w:val="-10"/>
          <w:sz w:val="22"/>
          <w:szCs w:val="22"/>
          <w:shd w:val="clear" w:color="auto" w:fill="FFFFFF"/>
        </w:rPr>
        <w:t>，严格遵守学院新冠防疫管理要求；</w:t>
      </w:r>
      <w:r>
        <w:rPr>
          <w:rFonts w:ascii="宋体" w:hAnsi="宋体" w:cs="宋体" w:hint="eastAsia"/>
          <w:spacing w:val="-10"/>
          <w:sz w:val="22"/>
          <w:szCs w:val="22"/>
          <w:shd w:val="clear" w:color="auto" w:fill="FFFFFF"/>
        </w:rPr>
        <w:t xml:space="preserve"> </w:t>
      </w:r>
      <w:r>
        <w:rPr>
          <w:rFonts w:ascii="宋体" w:hAnsi="宋体" w:cs="宋体" w:hint="eastAsia"/>
          <w:spacing w:val="-10"/>
          <w:sz w:val="22"/>
          <w:szCs w:val="22"/>
          <w:shd w:val="clear" w:color="auto" w:fill="FFFFFF"/>
        </w:rPr>
        <w:t>3、价格均为含税价格。</w:t>
      </w:r>
    </w:p>
    <w:p w:rsidR="00417A91" w:rsidRDefault="00417A91" w:rsidP="00417A91">
      <w:pPr>
        <w:pStyle w:val="a5"/>
        <w:widowControl/>
        <w:shd w:val="clear" w:color="auto" w:fill="FFFFFF"/>
        <w:spacing w:line="240" w:lineRule="atLeast"/>
        <w:rPr>
          <w:rFonts w:ascii="宋体" w:hAnsi="宋体" w:cs="宋体" w:hint="eastAsia"/>
          <w:spacing w:val="-9"/>
          <w:sz w:val="22"/>
          <w:szCs w:val="22"/>
        </w:rPr>
      </w:pPr>
    </w:p>
    <w:p w:rsidR="00FB11DD" w:rsidRPr="00543E27" w:rsidRDefault="00543E27">
      <w:r>
        <w:rPr>
          <w:rFonts w:ascii="宋体" w:hAnsi="宋体" w:cs="宋体" w:hint="eastAsia"/>
          <w:kern w:val="0"/>
          <w:sz w:val="22"/>
        </w:rPr>
        <w:t>联系人：             联系电话：               传真：          地址：</w:t>
      </w:r>
      <w:bookmarkStart w:id="0" w:name="_GoBack"/>
      <w:bookmarkEnd w:id="0"/>
    </w:p>
    <w:sectPr w:rsidR="00FB11DD" w:rsidRPr="00543E27" w:rsidSect="00543E2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BD3" w:rsidRDefault="008D5BD3" w:rsidP="00543E27">
      <w:r>
        <w:separator/>
      </w:r>
    </w:p>
  </w:endnote>
  <w:endnote w:type="continuationSeparator" w:id="0">
    <w:p w:rsidR="008D5BD3" w:rsidRDefault="008D5BD3" w:rsidP="0054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BD3" w:rsidRDefault="008D5BD3" w:rsidP="00543E27">
      <w:r>
        <w:separator/>
      </w:r>
    </w:p>
  </w:footnote>
  <w:footnote w:type="continuationSeparator" w:id="0">
    <w:p w:rsidR="008D5BD3" w:rsidRDefault="008D5BD3" w:rsidP="00543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4188D"/>
    <w:multiLevelType w:val="multilevel"/>
    <w:tmpl w:val="1FA4188D"/>
    <w:lvl w:ilvl="0">
      <w:start w:val="1"/>
      <w:numFmt w:val="japaneseCounting"/>
      <w:lvlText w:val="%1、"/>
      <w:lvlJc w:val="left"/>
      <w:pPr>
        <w:ind w:left="987" w:hanging="420"/>
      </w:pPr>
    </w:lvl>
    <w:lvl w:ilvl="1">
      <w:start w:val="1"/>
      <w:numFmt w:val="japaneseCounting"/>
      <w:lvlText w:val="%2、"/>
      <w:lvlJc w:val="left"/>
      <w:pPr>
        <w:tabs>
          <w:tab w:val="num" w:pos="1335"/>
        </w:tabs>
        <w:ind w:left="1335" w:hanging="7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
    <w:nsid w:val="2D1A04A1"/>
    <w:multiLevelType w:val="multilevel"/>
    <w:tmpl w:val="2D1A04A1"/>
    <w:lvl w:ilvl="0">
      <w:start w:val="1"/>
      <w:numFmt w:val="japaneseCounting"/>
      <w:lvlText w:val="（%1）"/>
      <w:lvlJc w:val="left"/>
      <w:pPr>
        <w:tabs>
          <w:tab w:val="num" w:pos="1422"/>
        </w:tabs>
        <w:ind w:left="1422" w:hanging="855"/>
      </w:pPr>
      <w:rPr>
        <w:strike w:val="0"/>
        <w:dstrike w:val="0"/>
        <w:u w:val="none"/>
        <w:effect w:val="none"/>
      </w:rPr>
    </w:lvl>
    <w:lvl w:ilvl="1">
      <w:start w:val="1"/>
      <w:numFmt w:val="lowerLetter"/>
      <w:lvlText w:val="%2)"/>
      <w:lvlJc w:val="left"/>
      <w:pPr>
        <w:tabs>
          <w:tab w:val="num" w:pos="1407"/>
        </w:tabs>
        <w:ind w:left="1407" w:hanging="420"/>
      </w:pPr>
    </w:lvl>
    <w:lvl w:ilvl="2">
      <w:start w:val="1"/>
      <w:numFmt w:val="lowerRoman"/>
      <w:lvlText w:val="%3."/>
      <w:lvlJc w:val="right"/>
      <w:pPr>
        <w:tabs>
          <w:tab w:val="num" w:pos="1827"/>
        </w:tabs>
        <w:ind w:left="1827" w:hanging="420"/>
      </w:pPr>
    </w:lvl>
    <w:lvl w:ilvl="3">
      <w:start w:val="1"/>
      <w:numFmt w:val="decimal"/>
      <w:lvlText w:val="%4."/>
      <w:lvlJc w:val="left"/>
      <w:pPr>
        <w:tabs>
          <w:tab w:val="num" w:pos="2247"/>
        </w:tabs>
        <w:ind w:left="2247" w:hanging="420"/>
      </w:pPr>
    </w:lvl>
    <w:lvl w:ilvl="4">
      <w:start w:val="1"/>
      <w:numFmt w:val="lowerLetter"/>
      <w:lvlText w:val="%5)"/>
      <w:lvlJc w:val="left"/>
      <w:pPr>
        <w:tabs>
          <w:tab w:val="num" w:pos="2667"/>
        </w:tabs>
        <w:ind w:left="2667" w:hanging="420"/>
      </w:pPr>
    </w:lvl>
    <w:lvl w:ilvl="5">
      <w:start w:val="1"/>
      <w:numFmt w:val="lowerRoman"/>
      <w:lvlText w:val="%6."/>
      <w:lvlJc w:val="right"/>
      <w:pPr>
        <w:tabs>
          <w:tab w:val="num" w:pos="3087"/>
        </w:tabs>
        <w:ind w:left="3087" w:hanging="420"/>
      </w:pPr>
    </w:lvl>
    <w:lvl w:ilvl="6">
      <w:start w:val="1"/>
      <w:numFmt w:val="decimal"/>
      <w:lvlText w:val="%7."/>
      <w:lvlJc w:val="left"/>
      <w:pPr>
        <w:tabs>
          <w:tab w:val="num" w:pos="3507"/>
        </w:tabs>
        <w:ind w:left="3507" w:hanging="420"/>
      </w:pPr>
    </w:lvl>
    <w:lvl w:ilvl="7">
      <w:start w:val="1"/>
      <w:numFmt w:val="lowerLetter"/>
      <w:lvlText w:val="%8)"/>
      <w:lvlJc w:val="left"/>
      <w:pPr>
        <w:tabs>
          <w:tab w:val="num" w:pos="3927"/>
        </w:tabs>
        <w:ind w:left="3927" w:hanging="420"/>
      </w:pPr>
    </w:lvl>
    <w:lvl w:ilvl="8">
      <w:start w:val="1"/>
      <w:numFmt w:val="lowerRoman"/>
      <w:lvlText w:val="%9."/>
      <w:lvlJc w:val="right"/>
      <w:pPr>
        <w:tabs>
          <w:tab w:val="num" w:pos="4347"/>
        </w:tabs>
        <w:ind w:left="4347"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1A"/>
    <w:rsid w:val="00417A91"/>
    <w:rsid w:val="00543E27"/>
    <w:rsid w:val="008D5BD3"/>
    <w:rsid w:val="00FA461A"/>
    <w:rsid w:val="00FB1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E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3E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3E27"/>
    <w:rPr>
      <w:sz w:val="18"/>
      <w:szCs w:val="18"/>
    </w:rPr>
  </w:style>
  <w:style w:type="paragraph" w:styleId="a4">
    <w:name w:val="footer"/>
    <w:basedOn w:val="a"/>
    <w:link w:val="Char0"/>
    <w:uiPriority w:val="99"/>
    <w:unhideWhenUsed/>
    <w:rsid w:val="00543E27"/>
    <w:pPr>
      <w:tabs>
        <w:tab w:val="center" w:pos="4153"/>
        <w:tab w:val="right" w:pos="8306"/>
      </w:tabs>
      <w:snapToGrid w:val="0"/>
      <w:jc w:val="left"/>
    </w:pPr>
    <w:rPr>
      <w:sz w:val="18"/>
      <w:szCs w:val="18"/>
    </w:rPr>
  </w:style>
  <w:style w:type="character" w:customStyle="1" w:styleId="Char0">
    <w:name w:val="页脚 Char"/>
    <w:basedOn w:val="a0"/>
    <w:link w:val="a4"/>
    <w:uiPriority w:val="99"/>
    <w:rsid w:val="00543E27"/>
    <w:rPr>
      <w:sz w:val="18"/>
      <w:szCs w:val="18"/>
    </w:rPr>
  </w:style>
  <w:style w:type="paragraph" w:styleId="a5">
    <w:name w:val="Normal (Web)"/>
    <w:basedOn w:val="a"/>
    <w:semiHidden/>
    <w:unhideWhenUsed/>
    <w:rsid w:val="00543E27"/>
    <w:rPr>
      <w:sz w:val="24"/>
    </w:rPr>
  </w:style>
  <w:style w:type="paragraph" w:styleId="a6">
    <w:name w:val="List Paragraph"/>
    <w:basedOn w:val="a"/>
    <w:qFormat/>
    <w:rsid w:val="00543E27"/>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E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3E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3E27"/>
    <w:rPr>
      <w:sz w:val="18"/>
      <w:szCs w:val="18"/>
    </w:rPr>
  </w:style>
  <w:style w:type="paragraph" w:styleId="a4">
    <w:name w:val="footer"/>
    <w:basedOn w:val="a"/>
    <w:link w:val="Char0"/>
    <w:uiPriority w:val="99"/>
    <w:unhideWhenUsed/>
    <w:rsid w:val="00543E27"/>
    <w:pPr>
      <w:tabs>
        <w:tab w:val="center" w:pos="4153"/>
        <w:tab w:val="right" w:pos="8306"/>
      </w:tabs>
      <w:snapToGrid w:val="0"/>
      <w:jc w:val="left"/>
    </w:pPr>
    <w:rPr>
      <w:sz w:val="18"/>
      <w:szCs w:val="18"/>
    </w:rPr>
  </w:style>
  <w:style w:type="character" w:customStyle="1" w:styleId="Char0">
    <w:name w:val="页脚 Char"/>
    <w:basedOn w:val="a0"/>
    <w:link w:val="a4"/>
    <w:uiPriority w:val="99"/>
    <w:rsid w:val="00543E27"/>
    <w:rPr>
      <w:sz w:val="18"/>
      <w:szCs w:val="18"/>
    </w:rPr>
  </w:style>
  <w:style w:type="paragraph" w:styleId="a5">
    <w:name w:val="Normal (Web)"/>
    <w:basedOn w:val="a"/>
    <w:semiHidden/>
    <w:unhideWhenUsed/>
    <w:rsid w:val="00543E27"/>
    <w:rPr>
      <w:sz w:val="24"/>
    </w:rPr>
  </w:style>
  <w:style w:type="paragraph" w:styleId="a6">
    <w:name w:val="List Paragraph"/>
    <w:basedOn w:val="a"/>
    <w:qFormat/>
    <w:rsid w:val="00543E27"/>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26209">
      <w:bodyDiv w:val="1"/>
      <w:marLeft w:val="0"/>
      <w:marRight w:val="0"/>
      <w:marTop w:val="0"/>
      <w:marBottom w:val="0"/>
      <w:divBdr>
        <w:top w:val="none" w:sz="0" w:space="0" w:color="auto"/>
        <w:left w:val="none" w:sz="0" w:space="0" w:color="auto"/>
        <w:bottom w:val="none" w:sz="0" w:space="0" w:color="auto"/>
        <w:right w:val="none" w:sz="0" w:space="0" w:color="auto"/>
      </w:divBdr>
    </w:div>
    <w:div w:id="12051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299</Words>
  <Characters>1710</Characters>
  <Application>Microsoft Office Word</Application>
  <DocSecurity>0</DocSecurity>
  <Lines>14</Lines>
  <Paragraphs>4</Paragraphs>
  <ScaleCrop>false</ScaleCrop>
  <Company>china</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2021-06-11T03:38:00Z</dcterms:created>
  <dcterms:modified xsi:type="dcterms:W3CDTF">2021-06-11T03:50:00Z</dcterms:modified>
</cp:coreProperties>
</file>