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eastAsia="仿宋_GB2312"/>
          <w:color w:val="000000"/>
          <w:sz w:val="32"/>
          <w:szCs w:val="32"/>
          <w:highlight w:val="none"/>
        </w:rPr>
      </w:pPr>
    </w:p>
    <w:p>
      <w:pPr>
        <w:spacing w:before="120" w:beforeLines="50"/>
        <w:jc w:val="center"/>
        <w:rPr>
          <w:rFonts w:eastAsia="仿宋_GB2312"/>
          <w:b/>
          <w:color w:val="000000"/>
          <w:sz w:val="48"/>
          <w:szCs w:val="48"/>
          <w:highlight w:val="none"/>
        </w:rPr>
      </w:pPr>
    </w:p>
    <w:p>
      <w:pPr>
        <w:spacing w:before="120" w:beforeLines="50"/>
        <w:jc w:val="center"/>
        <w:rPr>
          <w:rFonts w:eastAsia="仿宋_GB2312"/>
          <w:b/>
          <w:color w:val="000000"/>
          <w:sz w:val="48"/>
          <w:szCs w:val="48"/>
          <w:highlight w:val="none"/>
        </w:rPr>
      </w:pPr>
    </w:p>
    <w:p>
      <w:pPr>
        <w:spacing w:before="120" w:beforeLines="50"/>
        <w:jc w:val="center"/>
        <w:rPr>
          <w:rFonts w:eastAsia="华文新魏"/>
          <w:color w:val="000000"/>
          <w:sz w:val="72"/>
          <w:szCs w:val="72"/>
          <w:highlight w:val="none"/>
        </w:rPr>
      </w:pPr>
      <w:r>
        <w:rPr>
          <w:rFonts w:hint="eastAsia" w:eastAsia="华文新魏"/>
          <w:color w:val="000000"/>
          <w:sz w:val="72"/>
          <w:szCs w:val="72"/>
          <w:highlight w:val="none"/>
        </w:rPr>
        <w:t>采购文件</w:t>
      </w:r>
    </w:p>
    <w:p>
      <w:pPr>
        <w:snapToGrid w:val="0"/>
        <w:spacing w:before="120" w:beforeLines="50" w:line="360" w:lineRule="auto"/>
        <w:rPr>
          <w:rFonts w:eastAsia="仿宋_GB2312"/>
          <w:color w:val="000000"/>
          <w:sz w:val="30"/>
          <w:szCs w:val="72"/>
          <w:highlight w:val="none"/>
        </w:rPr>
      </w:pPr>
    </w:p>
    <w:p>
      <w:pPr>
        <w:snapToGrid w:val="0"/>
        <w:spacing w:before="120" w:beforeLines="50" w:line="360" w:lineRule="auto"/>
        <w:rPr>
          <w:rFonts w:eastAsia="仿宋_GB2312"/>
          <w:color w:val="000000"/>
          <w:sz w:val="30"/>
          <w:szCs w:val="72"/>
          <w:highlight w:val="none"/>
        </w:rPr>
      </w:pPr>
    </w:p>
    <w:p>
      <w:pPr>
        <w:snapToGrid w:val="0"/>
        <w:spacing w:before="120" w:beforeLines="50" w:line="360" w:lineRule="auto"/>
        <w:rPr>
          <w:rFonts w:eastAsia="仿宋_GB2312"/>
          <w:color w:val="000000"/>
          <w:sz w:val="30"/>
          <w:szCs w:val="72"/>
          <w:highlight w:val="none"/>
        </w:rPr>
      </w:pPr>
    </w:p>
    <w:p>
      <w:pPr>
        <w:widowControl/>
        <w:adjustRightInd w:val="0"/>
        <w:snapToGrid w:val="0"/>
        <w:spacing w:line="400" w:lineRule="exact"/>
        <w:ind w:firstLine="602" w:firstLineChars="200"/>
        <w:jc w:val="center"/>
        <w:rPr>
          <w:rFonts w:hint="eastAsia" w:ascii="Times New Roman" w:eastAsia="仿宋_GB2312"/>
          <w:b/>
          <w:bCs/>
          <w:color w:val="000000"/>
          <w:sz w:val="30"/>
          <w:szCs w:val="30"/>
          <w:highlight w:val="none"/>
        </w:rPr>
      </w:pPr>
      <w:r>
        <w:rPr>
          <w:rFonts w:ascii="Times New Roman" w:eastAsia="仿宋_GB2312"/>
          <w:b/>
          <w:bCs/>
          <w:color w:val="000000"/>
          <w:sz w:val="30"/>
          <w:szCs w:val="30"/>
          <w:highlight w:val="none"/>
        </w:rPr>
        <w:t>项目名称：</w:t>
      </w:r>
      <w:r>
        <w:rPr>
          <w:rFonts w:hint="eastAsia" w:ascii="Times New Roman" w:eastAsia="仿宋_GB2312"/>
          <w:b/>
          <w:bCs/>
          <w:color w:val="000000"/>
          <w:sz w:val="30"/>
          <w:szCs w:val="30"/>
          <w:highlight w:val="none"/>
          <w:lang w:val="en-US" w:eastAsia="zh-CN"/>
        </w:rPr>
        <w:t>医疗物资采购</w:t>
      </w:r>
    </w:p>
    <w:p>
      <w:pPr>
        <w:pStyle w:val="7"/>
        <w:snapToGrid w:val="0"/>
        <w:spacing w:before="120" w:after="120" w:line="360" w:lineRule="auto"/>
        <w:ind w:firstLine="707" w:firstLineChars="247"/>
        <w:rPr>
          <w:rFonts w:hint="eastAsia" w:ascii="Times New Roman" w:eastAsia="仿宋_GB2312"/>
          <w:b/>
          <w:bCs/>
          <w:color w:val="000000"/>
          <w:w w:val="95"/>
          <w:sz w:val="30"/>
          <w:szCs w:val="30"/>
          <w:highlight w:val="none"/>
        </w:rPr>
      </w:pPr>
    </w:p>
    <w:p>
      <w:pPr>
        <w:pStyle w:val="7"/>
        <w:snapToGrid w:val="0"/>
        <w:spacing w:before="120" w:after="120" w:line="360" w:lineRule="auto"/>
        <w:rPr>
          <w:rFonts w:ascii="Times New Roman" w:eastAsia="仿宋_GB2312"/>
          <w:b/>
          <w:bCs/>
          <w:color w:val="000000"/>
          <w:w w:val="95"/>
          <w:sz w:val="30"/>
          <w:szCs w:val="30"/>
          <w:highlight w:val="none"/>
        </w:rPr>
      </w:pPr>
    </w:p>
    <w:p>
      <w:pPr>
        <w:pStyle w:val="7"/>
        <w:snapToGrid w:val="0"/>
        <w:spacing w:before="120" w:after="120" w:line="360" w:lineRule="auto"/>
        <w:rPr>
          <w:rFonts w:ascii="Times New Roman" w:eastAsia="仿宋_GB2312"/>
          <w:b/>
          <w:bCs/>
          <w:color w:val="000000"/>
          <w:w w:val="95"/>
          <w:sz w:val="30"/>
          <w:szCs w:val="30"/>
          <w:highlight w:val="none"/>
        </w:rPr>
      </w:pPr>
    </w:p>
    <w:p>
      <w:pPr>
        <w:pStyle w:val="7"/>
        <w:snapToGrid w:val="0"/>
        <w:spacing w:before="120" w:after="120" w:line="360" w:lineRule="auto"/>
        <w:rPr>
          <w:rFonts w:ascii="Times New Roman" w:eastAsia="仿宋_GB2312"/>
          <w:b/>
          <w:bCs/>
          <w:color w:val="000000"/>
          <w:w w:val="95"/>
          <w:sz w:val="30"/>
          <w:szCs w:val="30"/>
          <w:highlight w:val="none"/>
        </w:rPr>
      </w:pPr>
    </w:p>
    <w:p>
      <w:pPr>
        <w:pStyle w:val="7"/>
        <w:snapToGrid w:val="0"/>
        <w:spacing w:before="120" w:after="120" w:line="360" w:lineRule="auto"/>
        <w:jc w:val="center"/>
        <w:rPr>
          <w:rFonts w:ascii="Times New Roman" w:eastAsia="仿宋_GB2312"/>
          <w:color w:val="000000"/>
          <w:szCs w:val="20"/>
          <w:highlight w:val="none"/>
        </w:rPr>
      </w:pPr>
      <w:r>
        <w:rPr>
          <w:rFonts w:hint="eastAsia" w:ascii="Times New Roman" w:eastAsia="仿宋_GB2312"/>
          <w:b/>
          <w:bCs/>
          <w:color w:val="000000"/>
          <w:w w:val="95"/>
          <w:sz w:val="30"/>
          <w:szCs w:val="30"/>
          <w:highlight w:val="none"/>
        </w:rPr>
        <w:t>202</w:t>
      </w:r>
      <w:r>
        <w:rPr>
          <w:rFonts w:hint="eastAsia" w:ascii="Times New Roman" w:eastAsia="仿宋_GB2312"/>
          <w:b/>
          <w:bCs/>
          <w:color w:val="000000"/>
          <w:w w:val="95"/>
          <w:sz w:val="30"/>
          <w:szCs w:val="30"/>
          <w:highlight w:val="none"/>
          <w:lang w:val="en-US" w:eastAsia="zh-CN"/>
        </w:rPr>
        <w:t>3</w:t>
      </w:r>
      <w:r>
        <w:rPr>
          <w:rFonts w:ascii="Times New Roman" w:eastAsia="仿宋_GB2312"/>
          <w:b/>
          <w:bCs/>
          <w:color w:val="000000"/>
          <w:w w:val="95"/>
          <w:sz w:val="30"/>
          <w:szCs w:val="30"/>
          <w:highlight w:val="none"/>
        </w:rPr>
        <w:t>年</w:t>
      </w:r>
      <w:r>
        <w:rPr>
          <w:rFonts w:hint="eastAsia" w:ascii="Times New Roman" w:eastAsia="仿宋_GB2312"/>
          <w:b/>
          <w:bCs/>
          <w:color w:val="000000"/>
          <w:w w:val="95"/>
          <w:sz w:val="30"/>
          <w:szCs w:val="30"/>
          <w:highlight w:val="none"/>
          <w:lang w:val="en-US" w:eastAsia="zh-CN"/>
        </w:rPr>
        <w:t>1</w:t>
      </w:r>
      <w:r>
        <w:rPr>
          <w:rFonts w:ascii="Times New Roman" w:eastAsia="仿宋_GB2312"/>
          <w:b/>
          <w:bCs/>
          <w:color w:val="000000"/>
          <w:w w:val="95"/>
          <w:sz w:val="30"/>
          <w:szCs w:val="30"/>
          <w:highlight w:val="none"/>
        </w:rPr>
        <w:t>月</w:t>
      </w:r>
    </w:p>
    <w:p>
      <w:pPr>
        <w:jc w:val="left"/>
        <w:rPr>
          <w:rFonts w:hint="eastAsia" w:ascii="仿宋" w:hAnsi="仿宋" w:eastAsia="仿宋"/>
          <w:sz w:val="24"/>
        </w:rPr>
        <w:sectPr>
          <w:footerReference r:id="rId3" w:type="default"/>
          <w:footerReference r:id="rId4" w:type="even"/>
          <w:pgSz w:w="11906" w:h="16838"/>
          <w:pgMar w:top="993" w:right="794" w:bottom="1191" w:left="794" w:header="851" w:footer="992" w:gutter="0"/>
          <w:cols w:space="720" w:num="1"/>
          <w:docGrid w:type="lines" w:linePitch="312" w:charSpace="0"/>
        </w:sectPr>
      </w:pPr>
      <w:r>
        <w:rPr>
          <w:rFonts w:ascii="Times New Roman" w:eastAsia="仿宋_GB2312"/>
          <w:color w:val="000000"/>
          <w:highlight w:val="none"/>
        </w:rPr>
        <w:br w:type="page"/>
      </w:r>
    </w:p>
    <w:p>
      <w:pPr>
        <w:widowControl/>
        <w:adjustRightInd w:val="0"/>
        <w:snapToGrid w:val="0"/>
        <w:spacing w:line="440" w:lineRule="exact"/>
        <w:jc w:val="center"/>
        <w:rPr>
          <w:rFonts w:hint="eastAsia" w:ascii="仿宋" w:hAnsi="仿宋" w:eastAsia="仿宋" w:cs="宋体"/>
          <w:b/>
          <w:kern w:val="0"/>
          <w:sz w:val="36"/>
          <w:szCs w:val="36"/>
        </w:rPr>
      </w:pPr>
      <w:r>
        <w:rPr>
          <w:rFonts w:hint="eastAsia" w:ascii="仿宋" w:hAnsi="仿宋" w:eastAsia="仿宋" w:cs="宋体"/>
          <w:b/>
          <w:kern w:val="0"/>
          <w:sz w:val="36"/>
          <w:szCs w:val="36"/>
        </w:rPr>
        <w:t>采购公告</w:t>
      </w:r>
    </w:p>
    <w:p>
      <w:pPr>
        <w:widowControl/>
        <w:adjustRightInd w:val="0"/>
        <w:snapToGrid w:val="0"/>
        <w:spacing w:line="440" w:lineRule="exact"/>
        <w:ind w:firstLine="562" w:firstLineChars="200"/>
        <w:jc w:val="left"/>
        <w:rPr>
          <w:rFonts w:hint="eastAsia" w:ascii="仿宋" w:hAnsi="仿宋" w:eastAsia="仿宋" w:cs="宋体"/>
          <w:b/>
          <w:kern w:val="0"/>
          <w:sz w:val="28"/>
          <w:szCs w:val="28"/>
        </w:rPr>
      </w:pPr>
    </w:p>
    <w:p>
      <w:pPr>
        <w:widowControl/>
        <w:adjustRightInd w:val="0"/>
        <w:snapToGrid w:val="0"/>
        <w:spacing w:line="40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我</w:t>
      </w:r>
      <w:r>
        <w:rPr>
          <w:rFonts w:hint="eastAsia" w:ascii="仿宋" w:hAnsi="仿宋" w:eastAsia="仿宋" w:cs="宋体"/>
          <w:kern w:val="0"/>
          <w:sz w:val="24"/>
          <w:lang w:val="en-US" w:eastAsia="zh-CN"/>
        </w:rPr>
        <w:t>校</w:t>
      </w:r>
      <w:r>
        <w:rPr>
          <w:rFonts w:hint="eastAsia" w:ascii="仿宋" w:hAnsi="仿宋" w:eastAsia="仿宋" w:cs="宋体"/>
          <w:kern w:val="0"/>
          <w:sz w:val="24"/>
        </w:rPr>
        <w:t>拟进行</w:t>
      </w:r>
      <w:r>
        <w:rPr>
          <w:rFonts w:hint="eastAsia" w:ascii="仿宋" w:hAnsi="仿宋" w:eastAsia="仿宋" w:cs="宋体"/>
          <w:kern w:val="0"/>
          <w:sz w:val="24"/>
          <w:lang w:val="en-US" w:eastAsia="zh-CN"/>
        </w:rPr>
        <w:t>医疗</w:t>
      </w:r>
      <w:r>
        <w:rPr>
          <w:rFonts w:hint="eastAsia" w:ascii="仿宋" w:hAnsi="仿宋" w:eastAsia="仿宋" w:cs="宋体"/>
          <w:kern w:val="0"/>
          <w:sz w:val="24"/>
          <w:lang w:eastAsia="zh-CN"/>
        </w:rPr>
        <w:t>物资采购</w:t>
      </w:r>
      <w:r>
        <w:rPr>
          <w:rFonts w:hint="eastAsia" w:ascii="仿宋" w:hAnsi="仿宋" w:eastAsia="仿宋" w:cs="宋体"/>
          <w:kern w:val="0"/>
          <w:sz w:val="24"/>
        </w:rPr>
        <w:t>，现将有关采购信息予以公告，欢迎符合条件的竞价人前来竞投。</w:t>
      </w:r>
    </w:p>
    <w:p>
      <w:pPr>
        <w:widowControl/>
        <w:adjustRightInd w:val="0"/>
        <w:snapToGrid w:val="0"/>
        <w:spacing w:line="400" w:lineRule="exact"/>
        <w:ind w:firstLine="482" w:firstLineChars="200"/>
        <w:jc w:val="left"/>
        <w:rPr>
          <w:rFonts w:hint="eastAsia" w:ascii="仿宋" w:hAnsi="仿宋" w:eastAsia="仿宋" w:cs="宋体"/>
          <w:b/>
          <w:kern w:val="0"/>
          <w:sz w:val="24"/>
        </w:rPr>
      </w:pPr>
      <w:r>
        <w:rPr>
          <w:rFonts w:hint="eastAsia" w:ascii="仿宋" w:hAnsi="仿宋" w:eastAsia="仿宋" w:cs="宋体"/>
          <w:b/>
          <w:kern w:val="0"/>
          <w:sz w:val="24"/>
        </w:rPr>
        <w:t>一、项目名称：</w:t>
      </w:r>
      <w:r>
        <w:rPr>
          <w:rFonts w:hint="eastAsia" w:ascii="仿宋" w:hAnsi="仿宋" w:eastAsia="仿宋" w:cs="宋体"/>
          <w:b/>
          <w:kern w:val="0"/>
          <w:sz w:val="24"/>
          <w:lang w:val="en-US" w:eastAsia="zh-CN"/>
        </w:rPr>
        <w:t>医疗物资采购</w:t>
      </w:r>
    </w:p>
    <w:p>
      <w:pPr>
        <w:spacing w:line="400" w:lineRule="exact"/>
        <w:ind w:firstLine="482" w:firstLineChars="200"/>
        <w:rPr>
          <w:rFonts w:hint="eastAsia" w:ascii="仿宋" w:hAnsi="仿宋" w:eastAsia="仿宋" w:cs="宋体"/>
          <w:kern w:val="0"/>
          <w:sz w:val="24"/>
        </w:rPr>
      </w:pPr>
      <w:r>
        <w:rPr>
          <w:rFonts w:hint="eastAsia" w:ascii="仿宋" w:hAnsi="仿宋" w:eastAsia="仿宋" w:cs="宋体"/>
          <w:b/>
          <w:kern w:val="0"/>
          <w:sz w:val="24"/>
        </w:rPr>
        <w:t>二、采购需求</w:t>
      </w:r>
      <w:r>
        <w:rPr>
          <w:rFonts w:hint="eastAsia" w:ascii="仿宋" w:hAnsi="仿宋" w:eastAsia="仿宋" w:cs="宋体"/>
          <w:kern w:val="0"/>
          <w:sz w:val="24"/>
        </w:rPr>
        <w:t>：</w:t>
      </w:r>
    </w:p>
    <w:p>
      <w:pPr>
        <w:widowControl/>
        <w:adjustRightInd w:val="0"/>
        <w:snapToGrid w:val="0"/>
        <w:spacing w:line="440" w:lineRule="exact"/>
        <w:ind w:firstLine="482" w:firstLineChars="200"/>
        <w:jc w:val="left"/>
        <w:rPr>
          <w:rFonts w:hint="eastAsia" w:ascii="仿宋" w:hAnsi="仿宋" w:eastAsia="仿宋" w:cs="宋体"/>
          <w:kern w:val="0"/>
          <w:sz w:val="24"/>
        </w:rPr>
      </w:pPr>
      <w:r>
        <w:rPr>
          <w:rFonts w:hint="eastAsia" w:ascii="仿宋" w:hAnsi="仿宋" w:eastAsia="仿宋" w:cs="宋体"/>
          <w:b/>
          <w:kern w:val="0"/>
          <w:sz w:val="24"/>
          <w:lang w:val="en-US" w:eastAsia="zh-CN"/>
        </w:rPr>
        <w:t>医疗</w:t>
      </w:r>
      <w:r>
        <w:rPr>
          <w:rFonts w:hint="eastAsia" w:ascii="仿宋" w:hAnsi="仿宋" w:eastAsia="仿宋" w:cs="宋体"/>
          <w:kern w:val="0"/>
          <w:sz w:val="24"/>
          <w:lang w:eastAsia="zh-CN"/>
        </w:rPr>
        <w:t>物资采购</w:t>
      </w:r>
      <w:r>
        <w:rPr>
          <w:rFonts w:hint="eastAsia" w:ascii="仿宋" w:hAnsi="仿宋" w:eastAsia="仿宋" w:cs="宋体"/>
          <w:kern w:val="0"/>
          <w:sz w:val="24"/>
        </w:rPr>
        <w:t>1</w:t>
      </w:r>
      <w:r>
        <w:rPr>
          <w:rFonts w:hint="eastAsia" w:ascii="仿宋" w:hAnsi="仿宋" w:eastAsia="仿宋" w:cs="宋体"/>
          <w:kern w:val="0"/>
          <w:sz w:val="24"/>
          <w:lang w:val="en-US" w:eastAsia="zh-CN"/>
        </w:rPr>
        <w:t>批</w:t>
      </w:r>
      <w:r>
        <w:rPr>
          <w:rFonts w:hint="eastAsia" w:ascii="仿宋" w:hAnsi="仿宋" w:eastAsia="仿宋" w:cs="宋体"/>
          <w:kern w:val="0"/>
          <w:sz w:val="24"/>
        </w:rPr>
        <w:t>，预算</w:t>
      </w:r>
      <w:r>
        <w:rPr>
          <w:rFonts w:hint="eastAsia" w:ascii="仿宋" w:hAnsi="仿宋" w:eastAsia="仿宋" w:cs="宋体"/>
          <w:kern w:val="0"/>
          <w:sz w:val="24"/>
          <w:lang w:val="en-US" w:eastAsia="zh-CN"/>
        </w:rPr>
        <w:t>14.91</w:t>
      </w:r>
      <w:r>
        <w:rPr>
          <w:rFonts w:hint="eastAsia" w:ascii="仿宋" w:hAnsi="仿宋" w:eastAsia="仿宋" w:cs="宋体"/>
          <w:kern w:val="0"/>
          <w:sz w:val="24"/>
        </w:rPr>
        <w:t>万元。详见附件2。</w:t>
      </w:r>
    </w:p>
    <w:p>
      <w:pPr>
        <w:spacing w:line="400" w:lineRule="exact"/>
        <w:ind w:firstLine="482" w:firstLineChars="200"/>
        <w:rPr>
          <w:rFonts w:hint="eastAsia" w:ascii="仿宋" w:hAnsi="仿宋" w:eastAsia="仿宋" w:cs="宋体"/>
          <w:b/>
          <w:kern w:val="0"/>
          <w:sz w:val="24"/>
        </w:rPr>
      </w:pPr>
      <w:r>
        <w:rPr>
          <w:rFonts w:hint="eastAsia" w:ascii="仿宋" w:hAnsi="仿宋" w:eastAsia="仿宋" w:cs="宋体"/>
          <w:b/>
          <w:kern w:val="0"/>
          <w:sz w:val="24"/>
        </w:rPr>
        <w:t>三、资质要求及条件：</w:t>
      </w:r>
    </w:p>
    <w:p>
      <w:pPr>
        <w:widowControl/>
        <w:adjustRightInd w:val="0"/>
        <w:snapToGrid w:val="0"/>
        <w:spacing w:line="44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1.符合《中华人民共和国政府采购法》第二十二条规定；</w:t>
      </w:r>
    </w:p>
    <w:p>
      <w:pPr>
        <w:widowControl/>
        <w:adjustRightInd w:val="0"/>
        <w:snapToGrid w:val="0"/>
        <w:spacing w:line="44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2.国内注册（指按国家有关规定要求注册的）生产或经营范围达到本次采购货物及服务要求；</w:t>
      </w:r>
    </w:p>
    <w:p>
      <w:pPr>
        <w:widowControl/>
        <w:adjustRightInd w:val="0"/>
        <w:snapToGrid w:val="0"/>
        <w:spacing w:line="44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加本次采购活动；</w:t>
      </w:r>
    </w:p>
    <w:p>
      <w:pPr>
        <w:widowControl/>
        <w:adjustRightInd w:val="0"/>
        <w:snapToGrid w:val="0"/>
        <w:spacing w:line="440" w:lineRule="exact"/>
        <w:ind w:firstLine="480" w:firstLineChars="200"/>
        <w:jc w:val="left"/>
        <w:rPr>
          <w:rFonts w:hint="eastAsia" w:ascii="仿宋" w:hAnsi="仿宋" w:eastAsia="仿宋" w:cs="宋体"/>
          <w:kern w:val="0"/>
          <w:sz w:val="24"/>
        </w:rPr>
      </w:pPr>
      <w:r>
        <w:rPr>
          <w:rFonts w:hint="eastAsia" w:ascii="仿宋" w:hAnsi="仿宋" w:eastAsia="仿宋" w:cs="宋体"/>
          <w:kern w:val="0"/>
          <w:sz w:val="24"/>
        </w:rPr>
        <w:t>4.本项目不接受联合体竞标。</w:t>
      </w:r>
    </w:p>
    <w:p>
      <w:pPr>
        <w:widowControl/>
        <w:adjustRightInd w:val="0"/>
        <w:snapToGrid w:val="0"/>
        <w:spacing w:line="500" w:lineRule="exact"/>
        <w:ind w:firstLine="482" w:firstLineChars="200"/>
        <w:jc w:val="left"/>
        <w:rPr>
          <w:rFonts w:hint="eastAsia" w:ascii="仿宋" w:hAnsi="仿宋" w:eastAsia="仿宋"/>
          <w:sz w:val="24"/>
        </w:rPr>
      </w:pPr>
      <w:r>
        <w:rPr>
          <w:rFonts w:hint="eastAsia" w:ascii="仿宋" w:hAnsi="仿宋" w:eastAsia="仿宋" w:cs="宋体"/>
          <w:b/>
          <w:kern w:val="0"/>
          <w:sz w:val="24"/>
        </w:rPr>
        <w:t>四、</w:t>
      </w:r>
      <w:r>
        <w:rPr>
          <w:rFonts w:hint="eastAsia" w:ascii="仿宋" w:hAnsi="仿宋" w:eastAsia="仿宋"/>
          <w:b/>
          <w:sz w:val="24"/>
        </w:rPr>
        <w:t>领取采购信息资料时间及地点：</w:t>
      </w:r>
      <w:r>
        <w:rPr>
          <w:rFonts w:hint="eastAsia" w:ascii="仿宋" w:hAnsi="仿宋" w:eastAsia="仿宋"/>
          <w:sz w:val="24"/>
        </w:rPr>
        <w:t>请在广西建设职业技术学院官网http://www.gxjsxy.cn/公告栏自行下载电子资料。</w:t>
      </w:r>
    </w:p>
    <w:p>
      <w:pPr>
        <w:widowControl/>
        <w:adjustRightInd w:val="0"/>
        <w:snapToGrid w:val="0"/>
        <w:spacing w:line="500" w:lineRule="exact"/>
        <w:ind w:firstLine="482" w:firstLineChars="200"/>
        <w:jc w:val="left"/>
        <w:rPr>
          <w:rFonts w:hint="eastAsia" w:ascii="仿宋" w:hAnsi="仿宋" w:eastAsia="仿宋" w:cs="宋体"/>
          <w:kern w:val="0"/>
          <w:sz w:val="24"/>
        </w:rPr>
      </w:pPr>
      <w:r>
        <w:rPr>
          <w:rFonts w:hint="eastAsia" w:ascii="仿宋" w:hAnsi="仿宋" w:eastAsia="仿宋" w:cs="宋体"/>
          <w:b/>
          <w:kern w:val="0"/>
          <w:sz w:val="24"/>
        </w:rPr>
        <w:t>五、本项目报价文件提交截止时间</w:t>
      </w:r>
      <w:r>
        <w:rPr>
          <w:rFonts w:hint="eastAsia" w:ascii="仿宋" w:hAnsi="仿宋" w:eastAsia="仿宋" w:cs="宋体"/>
          <w:kern w:val="0"/>
          <w:sz w:val="24"/>
        </w:rPr>
        <w:t>为</w:t>
      </w:r>
      <w:r>
        <w:rPr>
          <w:rFonts w:hint="eastAsia" w:ascii="仿宋" w:hAnsi="仿宋" w:eastAsia="仿宋" w:cs="宋体"/>
          <w:kern w:val="0"/>
          <w:sz w:val="24"/>
          <w:lang w:eastAsia="zh-CN"/>
        </w:rPr>
        <w:t>2023</w:t>
      </w:r>
      <w:r>
        <w:rPr>
          <w:rFonts w:hint="eastAsia" w:ascii="仿宋" w:hAnsi="仿宋" w:eastAsia="仿宋" w:cs="宋体"/>
          <w:kern w:val="0"/>
          <w:sz w:val="24"/>
        </w:rPr>
        <w:t>年</w:t>
      </w:r>
      <w:r>
        <w:rPr>
          <w:rFonts w:hint="eastAsia" w:ascii="仿宋" w:hAnsi="仿宋" w:eastAsia="仿宋" w:cs="宋体"/>
          <w:kern w:val="0"/>
          <w:sz w:val="24"/>
          <w:lang w:val="en-US" w:eastAsia="zh-CN"/>
        </w:rPr>
        <w:t>1</w:t>
      </w:r>
      <w:r>
        <w:rPr>
          <w:rFonts w:hint="eastAsia" w:ascii="仿宋" w:hAnsi="仿宋" w:eastAsia="仿宋" w:cs="宋体"/>
          <w:kern w:val="0"/>
          <w:sz w:val="24"/>
          <w:lang w:eastAsia="zh-CN"/>
        </w:rPr>
        <w:t>月</w:t>
      </w:r>
      <w:r>
        <w:rPr>
          <w:rFonts w:hint="eastAsia" w:ascii="仿宋" w:hAnsi="仿宋" w:eastAsia="仿宋" w:cs="宋体"/>
          <w:kern w:val="0"/>
          <w:sz w:val="24"/>
          <w:lang w:val="en-US" w:eastAsia="zh-CN"/>
        </w:rPr>
        <w:t>11</w:t>
      </w:r>
      <w:r>
        <w:rPr>
          <w:rFonts w:hint="eastAsia" w:ascii="仿宋" w:hAnsi="仿宋" w:eastAsia="仿宋" w:cs="宋体"/>
          <w:kern w:val="0"/>
          <w:sz w:val="24"/>
          <w:lang w:eastAsia="zh-CN"/>
        </w:rPr>
        <w:t>日</w:t>
      </w:r>
      <w:r>
        <w:rPr>
          <w:rFonts w:hint="eastAsia" w:ascii="仿宋" w:hAnsi="仿宋" w:eastAsia="仿宋" w:cs="宋体"/>
          <w:kern w:val="0"/>
          <w:sz w:val="24"/>
          <w:lang w:val="en-US" w:eastAsia="zh-CN"/>
        </w:rPr>
        <w:t>上</w:t>
      </w:r>
      <w:r>
        <w:rPr>
          <w:rFonts w:hint="eastAsia" w:ascii="仿宋" w:hAnsi="仿宋" w:eastAsia="仿宋" w:cs="宋体"/>
          <w:kern w:val="0"/>
          <w:sz w:val="24"/>
        </w:rPr>
        <w:t>午</w:t>
      </w:r>
      <w:r>
        <w:rPr>
          <w:rFonts w:hint="eastAsia" w:ascii="仿宋" w:hAnsi="仿宋" w:eastAsia="仿宋" w:cs="宋体"/>
          <w:kern w:val="0"/>
          <w:sz w:val="24"/>
          <w:lang w:val="en-US" w:eastAsia="zh-CN"/>
        </w:rPr>
        <w:t>9</w:t>
      </w:r>
      <w:r>
        <w:rPr>
          <w:rFonts w:hint="eastAsia" w:ascii="仿宋" w:hAnsi="仿宋" w:eastAsia="仿宋" w:cs="宋体"/>
          <w:kern w:val="0"/>
          <w:sz w:val="24"/>
        </w:rPr>
        <w:t>：</w:t>
      </w:r>
      <w:r>
        <w:rPr>
          <w:rFonts w:hint="eastAsia" w:ascii="仿宋" w:hAnsi="仿宋" w:eastAsia="仿宋" w:cs="宋体"/>
          <w:kern w:val="0"/>
          <w:sz w:val="24"/>
          <w:lang w:val="en-US" w:eastAsia="zh-CN"/>
        </w:rPr>
        <w:t>3</w:t>
      </w:r>
      <w:r>
        <w:rPr>
          <w:rFonts w:hint="eastAsia" w:ascii="仿宋" w:hAnsi="仿宋" w:eastAsia="仿宋" w:cs="宋体"/>
          <w:kern w:val="0"/>
          <w:sz w:val="24"/>
        </w:rPr>
        <w:t>0时。报价文件一式两份（正、副本各一份）密封（加盖公章）送达</w:t>
      </w:r>
      <w:r>
        <w:rPr>
          <w:rFonts w:hint="eastAsia" w:ascii="仿宋" w:hAnsi="仿宋" w:eastAsia="仿宋"/>
          <w:sz w:val="24"/>
        </w:rPr>
        <w:t>广西南宁市罗文大道33号广西建设职业技术学院</w:t>
      </w:r>
      <w:r>
        <w:rPr>
          <w:rFonts w:ascii="宋体" w:hAnsi="宋体" w:eastAsia="宋体" w:cs="宋体"/>
          <w:sz w:val="24"/>
          <w:szCs w:val="24"/>
        </w:rPr>
        <w:t>罗文校区行政楼裙楼4楼403开标室</w:t>
      </w:r>
      <w:r>
        <w:rPr>
          <w:rFonts w:hint="eastAsia" w:ascii="仿宋" w:hAnsi="仿宋" w:eastAsia="仿宋" w:cs="宋体"/>
          <w:kern w:val="0"/>
          <w:sz w:val="24"/>
        </w:rPr>
        <w:t>，逾期送达的将予以拒收，未密封、未盖章作无效报价文件处理。</w:t>
      </w:r>
    </w:p>
    <w:p>
      <w:pPr>
        <w:widowControl/>
        <w:adjustRightInd w:val="0"/>
        <w:snapToGrid w:val="0"/>
        <w:spacing w:line="400" w:lineRule="exact"/>
        <w:ind w:firstLine="482" w:firstLineChars="200"/>
        <w:jc w:val="left"/>
        <w:rPr>
          <w:rFonts w:hint="eastAsia" w:ascii="仿宋" w:hAnsi="仿宋" w:eastAsia="仿宋" w:cs="宋体"/>
          <w:kern w:val="0"/>
          <w:sz w:val="24"/>
        </w:rPr>
      </w:pPr>
      <w:r>
        <w:rPr>
          <w:rFonts w:hint="eastAsia" w:ascii="仿宋" w:hAnsi="仿宋" w:eastAsia="仿宋" w:cs="宋体"/>
          <w:b/>
          <w:kern w:val="0"/>
          <w:sz w:val="24"/>
        </w:rPr>
        <w:t>六、</w:t>
      </w:r>
      <w:r>
        <w:rPr>
          <w:rFonts w:hint="eastAsia" w:ascii="仿宋" w:hAnsi="仿宋" w:eastAsia="仿宋" w:cs="宋体"/>
          <w:kern w:val="0"/>
          <w:sz w:val="24"/>
        </w:rPr>
        <w:t>本项目将于</w:t>
      </w:r>
      <w:r>
        <w:rPr>
          <w:rFonts w:hint="eastAsia" w:ascii="仿宋" w:hAnsi="仿宋" w:eastAsia="仿宋" w:cs="宋体"/>
          <w:kern w:val="0"/>
          <w:sz w:val="24"/>
          <w:lang w:eastAsia="zh-CN"/>
        </w:rPr>
        <w:t>2023</w:t>
      </w:r>
      <w:r>
        <w:rPr>
          <w:rFonts w:hint="eastAsia" w:ascii="仿宋" w:hAnsi="仿宋" w:eastAsia="仿宋" w:cs="宋体"/>
          <w:kern w:val="0"/>
          <w:sz w:val="24"/>
        </w:rPr>
        <w:t>年</w:t>
      </w:r>
      <w:r>
        <w:rPr>
          <w:rFonts w:hint="eastAsia" w:ascii="仿宋" w:hAnsi="仿宋" w:eastAsia="仿宋" w:cs="宋体"/>
          <w:kern w:val="0"/>
          <w:sz w:val="24"/>
          <w:lang w:val="en-US" w:eastAsia="zh-CN"/>
        </w:rPr>
        <w:t>1</w:t>
      </w:r>
      <w:r>
        <w:rPr>
          <w:rFonts w:hint="eastAsia" w:ascii="仿宋" w:hAnsi="仿宋" w:eastAsia="仿宋" w:cs="宋体"/>
          <w:kern w:val="0"/>
          <w:sz w:val="24"/>
          <w:lang w:eastAsia="zh-CN"/>
        </w:rPr>
        <w:t>月</w:t>
      </w:r>
      <w:r>
        <w:rPr>
          <w:rFonts w:hint="eastAsia" w:ascii="仿宋" w:hAnsi="仿宋" w:eastAsia="仿宋" w:cs="宋体"/>
          <w:kern w:val="0"/>
          <w:sz w:val="24"/>
          <w:lang w:val="en-US" w:eastAsia="zh-CN"/>
        </w:rPr>
        <w:t>11</w:t>
      </w:r>
      <w:r>
        <w:rPr>
          <w:rFonts w:hint="eastAsia" w:ascii="仿宋" w:hAnsi="仿宋" w:eastAsia="仿宋" w:cs="宋体"/>
          <w:kern w:val="0"/>
          <w:sz w:val="24"/>
          <w:lang w:eastAsia="zh-CN"/>
        </w:rPr>
        <w:t>日</w:t>
      </w:r>
      <w:r>
        <w:rPr>
          <w:rFonts w:hint="eastAsia" w:ascii="仿宋" w:hAnsi="仿宋" w:eastAsia="仿宋" w:cs="宋体"/>
          <w:kern w:val="0"/>
          <w:sz w:val="24"/>
          <w:lang w:val="en-US" w:eastAsia="zh-CN"/>
        </w:rPr>
        <w:t>上</w:t>
      </w:r>
      <w:r>
        <w:rPr>
          <w:rFonts w:hint="eastAsia" w:ascii="仿宋" w:hAnsi="仿宋" w:eastAsia="仿宋" w:cs="宋体"/>
          <w:kern w:val="0"/>
          <w:sz w:val="24"/>
        </w:rPr>
        <w:t>午</w:t>
      </w:r>
      <w:r>
        <w:rPr>
          <w:rFonts w:hint="eastAsia" w:ascii="仿宋" w:hAnsi="仿宋" w:eastAsia="仿宋" w:cs="宋体"/>
          <w:kern w:val="0"/>
          <w:sz w:val="24"/>
          <w:lang w:val="en-US" w:eastAsia="zh-CN"/>
        </w:rPr>
        <w:t>9</w:t>
      </w:r>
      <w:r>
        <w:rPr>
          <w:rFonts w:hint="eastAsia" w:ascii="仿宋" w:hAnsi="仿宋" w:eastAsia="仿宋" w:cs="宋体"/>
          <w:kern w:val="0"/>
          <w:sz w:val="24"/>
        </w:rPr>
        <w:t>：</w:t>
      </w:r>
      <w:r>
        <w:rPr>
          <w:rFonts w:hint="eastAsia" w:ascii="仿宋" w:hAnsi="仿宋" w:eastAsia="仿宋" w:cs="宋体"/>
          <w:kern w:val="0"/>
          <w:sz w:val="24"/>
          <w:lang w:val="en-US" w:eastAsia="zh-CN"/>
        </w:rPr>
        <w:t>3</w:t>
      </w:r>
      <w:r>
        <w:rPr>
          <w:rFonts w:hint="eastAsia" w:ascii="仿宋" w:hAnsi="仿宋" w:eastAsia="仿宋" w:cs="宋体"/>
          <w:kern w:val="0"/>
          <w:sz w:val="24"/>
        </w:rPr>
        <w:t>0时在</w:t>
      </w:r>
      <w:r>
        <w:rPr>
          <w:rFonts w:hint="eastAsia" w:ascii="仿宋" w:hAnsi="仿宋" w:eastAsia="仿宋"/>
          <w:sz w:val="24"/>
        </w:rPr>
        <w:t>广西南宁市罗文大道33号广西建设职业技术学院行政</w:t>
      </w:r>
      <w:r>
        <w:rPr>
          <w:rFonts w:hint="eastAsia" w:ascii="仿宋" w:hAnsi="仿宋" w:eastAsia="仿宋"/>
          <w:sz w:val="24"/>
          <w:lang w:eastAsia="zh-CN"/>
        </w:rPr>
        <w:t>副楼40</w:t>
      </w:r>
      <w:r>
        <w:rPr>
          <w:rFonts w:hint="eastAsia" w:ascii="仿宋" w:hAnsi="仿宋" w:eastAsia="仿宋"/>
          <w:sz w:val="24"/>
          <w:lang w:val="en-US" w:eastAsia="zh-CN"/>
        </w:rPr>
        <w:t>3</w:t>
      </w:r>
      <w:r>
        <w:rPr>
          <w:rFonts w:hint="eastAsia" w:ascii="仿宋" w:hAnsi="仿宋" w:eastAsia="仿宋"/>
          <w:sz w:val="24"/>
        </w:rPr>
        <w:t>开标室</w:t>
      </w:r>
      <w:r>
        <w:rPr>
          <w:rFonts w:hint="eastAsia" w:ascii="仿宋" w:hAnsi="仿宋" w:eastAsia="仿宋" w:cs="宋体"/>
          <w:kern w:val="0"/>
          <w:sz w:val="24"/>
        </w:rPr>
        <w:t>进行开标和评审，竞价人不足三家时取消采购。</w:t>
      </w:r>
    </w:p>
    <w:p>
      <w:pPr>
        <w:widowControl/>
        <w:adjustRightInd w:val="0"/>
        <w:snapToGrid w:val="0"/>
        <w:spacing w:line="400" w:lineRule="exact"/>
        <w:ind w:firstLine="482" w:firstLineChars="200"/>
        <w:jc w:val="left"/>
        <w:rPr>
          <w:rFonts w:ascii="仿宋" w:hAnsi="仿宋" w:eastAsia="仿宋" w:cs="宋体"/>
          <w:kern w:val="0"/>
          <w:sz w:val="24"/>
        </w:rPr>
      </w:pPr>
      <w:r>
        <w:rPr>
          <w:rFonts w:hint="eastAsia" w:ascii="仿宋" w:hAnsi="仿宋" w:eastAsia="仿宋" w:cs="宋体"/>
          <w:b/>
          <w:kern w:val="0"/>
          <w:sz w:val="24"/>
        </w:rPr>
        <w:t>七、</w:t>
      </w:r>
      <w:r>
        <w:rPr>
          <w:rFonts w:hint="eastAsia" w:ascii="仿宋" w:hAnsi="仿宋" w:eastAsia="仿宋" w:cs="宋体"/>
          <w:kern w:val="0"/>
          <w:sz w:val="24"/>
        </w:rPr>
        <w:t>本项目不接受联合体投标。</w:t>
      </w:r>
    </w:p>
    <w:p>
      <w:pPr>
        <w:snapToGrid w:val="0"/>
        <w:spacing w:beforeAutospacing="0" w:afterAutospacing="0" w:line="440" w:lineRule="exact"/>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八、</w:t>
      </w:r>
      <w:r>
        <w:rPr>
          <w:rFonts w:hint="eastAsia" w:ascii="仿宋" w:hAnsi="仿宋" w:eastAsia="仿宋" w:cs="仿宋"/>
          <w:bCs/>
          <w:kern w:val="0"/>
          <w:sz w:val="24"/>
          <w:highlight w:val="none"/>
        </w:rPr>
        <w:t>竞投文件要求</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竞投供应商提交的竞投文件</w:t>
      </w:r>
      <w:r>
        <w:rPr>
          <w:rFonts w:hint="eastAsia" w:ascii="仿宋" w:hAnsi="仿宋" w:eastAsia="仿宋" w:cs="仿宋"/>
          <w:b/>
          <w:kern w:val="0"/>
          <w:sz w:val="24"/>
          <w:highlight w:val="none"/>
        </w:rPr>
        <w:t>必须包含</w:t>
      </w:r>
      <w:r>
        <w:rPr>
          <w:rFonts w:hint="eastAsia" w:ascii="仿宋" w:hAnsi="仿宋" w:eastAsia="仿宋" w:cs="仿宋"/>
          <w:kern w:val="0"/>
          <w:sz w:val="24"/>
          <w:highlight w:val="none"/>
        </w:rPr>
        <w:t>以下内容，并按下列顺序装订成册。一式叁份（正本壹份、副本贰份），密封盖章。</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（1）竞投函；</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（2）法定代表人证明书、授权委托书（如有委托时）；</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（3）竞投报价函；</w:t>
      </w:r>
      <w:bookmarkStart w:id="0" w:name="_GoBack"/>
      <w:bookmarkEnd w:id="0"/>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（4）技术规格响应、偏离情况说明表及商务响应表；</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（5）企业相关材料复印件一套（营业执照、业绩（协议或合同）等）；</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（6）工作方案；</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（7）质量保证承诺；</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（8）售后服务承诺；</w:t>
      </w:r>
    </w:p>
    <w:p>
      <w:pPr>
        <w:snapToGrid w:val="0"/>
        <w:spacing w:beforeAutospacing="0" w:afterAutospacing="0" w:line="4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（9）无串通竞投行为的承诺函、竞投单位直接控股股东、管理关系信息表。</w:t>
      </w:r>
    </w:p>
    <w:p>
      <w:pPr>
        <w:snapToGrid w:val="0"/>
        <w:spacing w:beforeAutospacing="0" w:afterAutospacing="0" w:line="440" w:lineRule="exact"/>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九、</w:t>
      </w:r>
      <w:r>
        <w:rPr>
          <w:rFonts w:hint="eastAsia" w:ascii="仿宋" w:hAnsi="仿宋" w:eastAsia="仿宋" w:cs="仿宋"/>
          <w:sz w:val="24"/>
          <w:highlight w:val="none"/>
        </w:rPr>
        <w:t>参加竞投的法定代表人或委托代理人进入校门时需递交复印件、委托书（法定代表人复印法人代表身份证，委托代理人复印身份证及法人代表授权委托书）并按时把竞投文件送达广西建设职业技术学院罗文校区行政楼裙楼4楼403开标室，逾期到达的取消竞投资格，到场竞投供应商不足3家的取消采购</w:t>
      </w:r>
      <w:r>
        <w:rPr>
          <w:rFonts w:hint="eastAsia" w:ascii="仿宋" w:hAnsi="仿宋" w:eastAsia="仿宋" w:cs="仿宋"/>
          <w:kern w:val="0"/>
          <w:sz w:val="24"/>
          <w:highlight w:val="none"/>
        </w:rPr>
        <w:t>。</w:t>
      </w:r>
    </w:p>
    <w:p>
      <w:pPr>
        <w:snapToGrid w:val="0"/>
        <w:spacing w:beforeAutospacing="0" w:afterAutospacing="0" w:line="440" w:lineRule="exact"/>
        <w:ind w:firstLine="482" w:firstLineChars="200"/>
        <w:jc w:val="left"/>
        <w:rPr>
          <w:rFonts w:hint="eastAsia" w:ascii="仿宋" w:hAnsi="仿宋" w:eastAsia="仿宋" w:cs="仿宋"/>
          <w:b/>
          <w:kern w:val="0"/>
          <w:sz w:val="24"/>
          <w:highlight w:val="none"/>
        </w:rPr>
      </w:pPr>
      <w:r>
        <w:rPr>
          <w:rFonts w:hint="eastAsia" w:ascii="仿宋" w:hAnsi="仿宋" w:eastAsia="仿宋" w:cs="仿宋"/>
          <w:b/>
          <w:kern w:val="0"/>
          <w:sz w:val="24"/>
          <w:highlight w:val="none"/>
        </w:rPr>
        <w:t>十、评分办法：</w:t>
      </w:r>
      <w:r>
        <w:rPr>
          <w:rFonts w:hint="eastAsia" w:ascii="仿宋" w:hAnsi="仿宋" w:eastAsia="仿宋" w:cs="仿宋"/>
          <w:kern w:val="0"/>
          <w:sz w:val="24"/>
          <w:highlight w:val="none"/>
        </w:rPr>
        <w:t>采用百分制综合评分法（《评分办法》详见附件3）。</w:t>
      </w:r>
    </w:p>
    <w:p>
      <w:pPr>
        <w:snapToGrid w:val="0"/>
        <w:spacing w:beforeAutospacing="0" w:afterAutospacing="0" w:line="440" w:lineRule="exact"/>
        <w:ind w:firstLine="422" w:firstLineChars="200"/>
        <w:jc w:val="left"/>
        <w:rPr>
          <w:rFonts w:hint="eastAsia" w:ascii="仿宋" w:hAnsi="仿宋" w:eastAsia="仿宋" w:cs="仿宋"/>
          <w:b/>
          <w:bCs/>
          <w:highlight w:val="none"/>
        </w:rPr>
      </w:pPr>
      <w:r>
        <w:rPr>
          <w:rFonts w:hint="eastAsia" w:ascii="仿宋" w:hAnsi="仿宋" w:eastAsia="仿宋" w:cs="仿宋"/>
          <w:b/>
          <w:bCs/>
          <w:highlight w:val="none"/>
        </w:rPr>
        <w:t>十一、</w:t>
      </w:r>
      <w:r>
        <w:rPr>
          <w:rFonts w:hint="eastAsia" w:ascii="仿宋" w:hAnsi="仿宋" w:eastAsia="仿宋" w:cs="仿宋"/>
          <w:b/>
          <w:kern w:val="0"/>
          <w:sz w:val="24"/>
          <w:highlight w:val="none"/>
        </w:rPr>
        <w:t>联系人：</w:t>
      </w:r>
      <w:r>
        <w:rPr>
          <w:rFonts w:hint="eastAsia" w:ascii="仿宋" w:hAnsi="仿宋" w:eastAsia="仿宋" w:cs="仿宋"/>
          <w:kern w:val="0"/>
          <w:sz w:val="24"/>
          <w:highlight w:val="none"/>
          <w:lang w:val="en-US" w:eastAsia="zh-CN"/>
        </w:rPr>
        <w:t>甘</w:t>
      </w:r>
      <w:r>
        <w:rPr>
          <w:rFonts w:hint="eastAsia" w:ascii="仿宋" w:hAnsi="仿宋" w:eastAsia="仿宋" w:cs="仿宋"/>
          <w:kern w:val="0"/>
          <w:sz w:val="24"/>
          <w:highlight w:val="none"/>
        </w:rPr>
        <w:t>老师，联系电话：</w:t>
      </w:r>
      <w:r>
        <w:rPr>
          <w:rFonts w:hint="eastAsia" w:ascii="仿宋" w:hAnsi="仿宋" w:eastAsia="仿宋" w:cs="仿宋"/>
          <w:kern w:val="0"/>
          <w:sz w:val="24"/>
          <w:highlight w:val="none"/>
          <w:lang w:val="en-US" w:eastAsia="zh-CN"/>
        </w:rPr>
        <w:t>13277826628、</w:t>
      </w:r>
      <w:r>
        <w:rPr>
          <w:rFonts w:hint="eastAsia" w:ascii="仿宋" w:hAnsi="仿宋" w:eastAsia="仿宋" w:cs="仿宋"/>
          <w:kern w:val="0"/>
          <w:sz w:val="24"/>
          <w:highlight w:val="none"/>
        </w:rPr>
        <w:t>0771-3834397。</w:t>
      </w:r>
    </w:p>
    <w:p>
      <w:pPr>
        <w:snapToGrid w:val="0"/>
        <w:spacing w:beforeAutospacing="0" w:afterAutospacing="0" w:line="400" w:lineRule="exact"/>
        <w:ind w:firstLine="480" w:firstLineChars="200"/>
        <w:jc w:val="left"/>
        <w:rPr>
          <w:rFonts w:hint="eastAsia" w:ascii="宋体" w:hAnsi="宋体"/>
          <w:kern w:val="0"/>
          <w:sz w:val="24"/>
          <w:highlight w:val="none"/>
        </w:rPr>
      </w:pPr>
    </w:p>
    <w:p>
      <w:pPr>
        <w:spacing w:beforeAutospacing="0" w:afterAutospacing="0" w:line="560" w:lineRule="exact"/>
        <w:ind w:firstLine="588" w:firstLineChars="245"/>
        <w:rPr>
          <w:rFonts w:hint="eastAsia" w:ascii="宋体" w:hAnsi="宋体"/>
          <w:bCs/>
          <w:kern w:val="0"/>
          <w:sz w:val="24"/>
          <w:highlight w:val="none"/>
        </w:rPr>
      </w:pPr>
      <w:r>
        <w:rPr>
          <w:rFonts w:hint="eastAsia" w:ascii="宋体" w:hAnsi="宋体"/>
          <w:bCs/>
          <w:kern w:val="0"/>
          <w:sz w:val="24"/>
          <w:highlight w:val="none"/>
        </w:rPr>
        <w:t>附件：</w:t>
      </w:r>
    </w:p>
    <w:p>
      <w:pPr>
        <w:spacing w:beforeAutospacing="0" w:afterAutospacing="0" w:line="360" w:lineRule="exact"/>
        <w:ind w:left="588" w:leftChars="280" w:firstLine="489" w:firstLineChars="204"/>
        <w:rPr>
          <w:rFonts w:ascii="宋体" w:hAnsi="宋体"/>
          <w:kern w:val="0"/>
          <w:sz w:val="24"/>
          <w:highlight w:val="none"/>
        </w:rPr>
      </w:pPr>
      <w:r>
        <w:rPr>
          <w:rFonts w:ascii="宋体" w:hAnsi="宋体"/>
          <w:kern w:val="0"/>
          <w:sz w:val="24"/>
          <w:highlight w:val="none"/>
        </w:rPr>
        <w:t>1</w:t>
      </w:r>
      <w:r>
        <w:rPr>
          <w:rFonts w:hint="eastAsia" w:ascii="宋体" w:hAnsi="宋体"/>
          <w:kern w:val="0"/>
          <w:sz w:val="24"/>
          <w:highlight w:val="none"/>
        </w:rPr>
        <w:t>.《采购需求表》</w:t>
      </w:r>
    </w:p>
    <w:p>
      <w:pPr>
        <w:spacing w:beforeAutospacing="0" w:afterAutospacing="0" w:line="360" w:lineRule="exact"/>
        <w:ind w:firstLine="1077" w:firstLineChars="449"/>
        <w:rPr>
          <w:rFonts w:ascii="宋体" w:hAnsi="宋体"/>
          <w:kern w:val="0"/>
          <w:sz w:val="24"/>
          <w:highlight w:val="none"/>
        </w:rPr>
      </w:pPr>
      <w:r>
        <w:rPr>
          <w:rFonts w:ascii="宋体" w:hAnsi="宋体"/>
          <w:kern w:val="0"/>
          <w:sz w:val="24"/>
          <w:highlight w:val="none"/>
        </w:rPr>
        <w:t>2</w:t>
      </w:r>
      <w:r>
        <w:rPr>
          <w:rFonts w:hint="eastAsia" w:ascii="宋体" w:hAnsi="宋体"/>
          <w:kern w:val="0"/>
          <w:sz w:val="24"/>
          <w:highlight w:val="none"/>
        </w:rPr>
        <w:t>.《评分办法》</w:t>
      </w:r>
    </w:p>
    <w:p>
      <w:pPr>
        <w:spacing w:beforeAutospacing="0" w:afterAutospacing="0" w:line="360" w:lineRule="exact"/>
        <w:ind w:firstLine="1077" w:firstLineChars="449"/>
        <w:rPr>
          <w:rFonts w:ascii="宋体" w:hAnsi="宋体"/>
          <w:kern w:val="0"/>
          <w:sz w:val="24"/>
          <w:highlight w:val="none"/>
        </w:rPr>
      </w:pPr>
      <w:r>
        <w:rPr>
          <w:rFonts w:ascii="宋体" w:hAnsi="宋体"/>
          <w:kern w:val="0"/>
          <w:sz w:val="24"/>
          <w:highlight w:val="none"/>
        </w:rPr>
        <w:t>3</w:t>
      </w:r>
      <w:r>
        <w:rPr>
          <w:rFonts w:hint="eastAsia" w:ascii="宋体" w:hAnsi="宋体"/>
          <w:kern w:val="0"/>
          <w:sz w:val="24"/>
          <w:highlight w:val="none"/>
        </w:rPr>
        <w:t>.《竞投文件（格式）》</w:t>
      </w:r>
    </w:p>
    <w:p>
      <w:pPr>
        <w:snapToGrid w:val="0"/>
        <w:spacing w:beforeAutospacing="0" w:afterAutospacing="0" w:line="360" w:lineRule="exact"/>
        <w:ind w:left="1050" w:leftChars="500" w:firstLine="28" w:firstLineChars="12"/>
        <w:jc w:val="left"/>
        <w:rPr>
          <w:rFonts w:hint="eastAsia" w:ascii="宋体" w:hAnsi="宋体"/>
          <w:kern w:val="0"/>
          <w:sz w:val="24"/>
          <w:highlight w:val="none"/>
        </w:rPr>
      </w:pPr>
    </w:p>
    <w:p>
      <w:pPr>
        <w:snapToGrid w:val="0"/>
        <w:spacing w:beforeAutospacing="0" w:afterAutospacing="0" w:line="400" w:lineRule="exact"/>
        <w:ind w:left="1050" w:leftChars="500"/>
        <w:jc w:val="left"/>
        <w:rPr>
          <w:rFonts w:ascii="宋体" w:hAnsi="宋体"/>
          <w:kern w:val="0"/>
          <w:sz w:val="24"/>
          <w:highlight w:val="none"/>
        </w:rPr>
      </w:pPr>
    </w:p>
    <w:p>
      <w:pPr>
        <w:snapToGrid w:val="0"/>
        <w:spacing w:beforeAutospacing="0" w:afterAutospacing="0" w:line="400" w:lineRule="exact"/>
        <w:ind w:left="1050" w:leftChars="500"/>
        <w:jc w:val="left"/>
        <w:rPr>
          <w:rFonts w:hint="eastAsia" w:ascii="宋体" w:hAnsi="宋体"/>
          <w:kern w:val="0"/>
          <w:sz w:val="24"/>
          <w:highlight w:val="none"/>
        </w:rPr>
      </w:pPr>
    </w:p>
    <w:p>
      <w:pPr>
        <w:snapToGrid w:val="0"/>
        <w:spacing w:beforeAutospacing="0" w:afterAutospacing="0" w:line="400" w:lineRule="exact"/>
        <w:ind w:left="1050" w:leftChars="500"/>
        <w:jc w:val="left"/>
        <w:rPr>
          <w:rFonts w:hint="eastAsia" w:ascii="宋体" w:hAnsi="宋体"/>
          <w:kern w:val="0"/>
          <w:sz w:val="24"/>
          <w:highlight w:val="none"/>
        </w:rPr>
      </w:pPr>
    </w:p>
    <w:p>
      <w:pPr>
        <w:snapToGrid w:val="0"/>
        <w:spacing w:beforeAutospacing="0" w:afterAutospacing="0" w:line="400" w:lineRule="exact"/>
        <w:ind w:left="1050" w:leftChars="500"/>
        <w:jc w:val="left"/>
        <w:rPr>
          <w:rFonts w:hint="eastAsia" w:ascii="宋体" w:hAnsi="宋体"/>
          <w:kern w:val="0"/>
          <w:sz w:val="24"/>
          <w:highlight w:val="none"/>
        </w:rPr>
      </w:pPr>
      <w:r>
        <w:rPr>
          <w:rFonts w:hint="eastAsia" w:ascii="宋体" w:hAnsi="宋体"/>
          <w:kern w:val="0"/>
          <w:sz w:val="24"/>
          <w:highlight w:val="none"/>
        </w:rPr>
        <w:t xml:space="preserve">                                                 后勤管理处(安全保卫处）</w:t>
      </w:r>
    </w:p>
    <w:p>
      <w:pPr>
        <w:snapToGrid w:val="0"/>
        <w:spacing w:beforeAutospacing="0" w:afterAutospacing="0" w:line="400" w:lineRule="exact"/>
        <w:ind w:left="1050" w:leftChars="500"/>
        <w:jc w:val="left"/>
        <w:rPr>
          <w:rFonts w:hint="eastAsia" w:ascii="宋体" w:hAnsi="宋体"/>
          <w:kern w:val="0"/>
          <w:sz w:val="24"/>
          <w:highlight w:val="none"/>
        </w:rPr>
        <w:sectPr>
          <w:footerReference r:id="rId5" w:type="default"/>
          <w:pgSz w:w="11906" w:h="16838"/>
          <w:pgMar w:top="993" w:right="794" w:bottom="1191" w:left="794" w:header="851" w:footer="992" w:gutter="0"/>
          <w:cols w:space="720" w:num="1"/>
          <w:docGrid w:type="lines" w:linePitch="312" w:charSpace="0"/>
        </w:sectPr>
      </w:pPr>
      <w:r>
        <w:rPr>
          <w:rFonts w:hint="eastAsia" w:ascii="宋体" w:hAnsi="宋体"/>
          <w:kern w:val="0"/>
          <w:sz w:val="24"/>
          <w:highlight w:val="none"/>
        </w:rPr>
        <w:t xml:space="preserve">                                                    2023年1月</w:t>
      </w:r>
      <w:r>
        <w:rPr>
          <w:rFonts w:hint="eastAsia" w:ascii="宋体" w:hAnsi="宋体"/>
          <w:kern w:val="0"/>
          <w:sz w:val="24"/>
          <w:highlight w:val="none"/>
          <w:lang w:val="en-US" w:eastAsia="zh-CN"/>
        </w:rPr>
        <w:t>6</w:t>
      </w:r>
      <w:r>
        <w:rPr>
          <w:rFonts w:hint="eastAsia" w:ascii="宋体" w:hAnsi="宋体"/>
          <w:kern w:val="0"/>
          <w:sz w:val="24"/>
          <w:highlight w:val="none"/>
        </w:rPr>
        <w:t>日</w:t>
      </w:r>
    </w:p>
    <w:p>
      <w:pPr>
        <w:spacing w:line="560" w:lineRule="exact"/>
        <w:rPr>
          <w:rFonts w:hint="eastAsia" w:ascii="仿宋" w:hAnsi="仿宋" w:eastAsia="仿宋" w:cs="仿宋"/>
          <w:bCs/>
          <w:kern w:val="0"/>
          <w:sz w:val="28"/>
          <w:szCs w:val="28"/>
        </w:rPr>
      </w:pPr>
    </w:p>
    <w:p>
      <w:pPr>
        <w:spacing w:line="560" w:lineRule="exact"/>
        <w:rPr>
          <w:rFonts w:hint="eastAsia" w:ascii="仿宋" w:hAnsi="仿宋" w:eastAsia="仿宋" w:cs="仿宋"/>
          <w:bCs/>
          <w:kern w:val="0"/>
          <w:sz w:val="28"/>
          <w:szCs w:val="28"/>
        </w:rPr>
      </w:pPr>
      <w:r>
        <w:rPr>
          <w:rFonts w:hint="eastAsia" w:ascii="仿宋" w:hAnsi="仿宋" w:eastAsia="仿宋" w:cs="仿宋"/>
          <w:bCs/>
          <w:kern w:val="0"/>
          <w:sz w:val="28"/>
          <w:szCs w:val="28"/>
        </w:rPr>
        <w:t>附件</w:t>
      </w:r>
      <w:r>
        <w:rPr>
          <w:rFonts w:hint="eastAsia" w:ascii="仿宋" w:hAnsi="仿宋" w:eastAsia="仿宋" w:cs="仿宋"/>
          <w:bCs/>
          <w:kern w:val="0"/>
          <w:sz w:val="28"/>
          <w:szCs w:val="28"/>
          <w:lang w:val="en-US" w:eastAsia="zh-CN"/>
        </w:rPr>
        <w:t>1</w:t>
      </w:r>
      <w:r>
        <w:rPr>
          <w:rFonts w:hint="eastAsia" w:ascii="仿宋" w:hAnsi="仿宋" w:eastAsia="仿宋" w:cs="仿宋"/>
          <w:bCs/>
          <w:kern w:val="0"/>
          <w:sz w:val="28"/>
          <w:szCs w:val="28"/>
        </w:rPr>
        <w:t>：采购需求表</w:t>
      </w:r>
    </w:p>
    <w:tbl>
      <w:tblPr>
        <w:tblStyle w:val="12"/>
        <w:tblW w:w="978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
        <w:gridCol w:w="1517"/>
        <w:gridCol w:w="5195"/>
        <w:gridCol w:w="1528"/>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19" w:type="dxa"/>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序号</w:t>
            </w:r>
          </w:p>
        </w:tc>
        <w:tc>
          <w:tcPr>
            <w:tcW w:w="1517" w:type="dxa"/>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项目名称</w:t>
            </w:r>
          </w:p>
        </w:tc>
        <w:tc>
          <w:tcPr>
            <w:tcW w:w="5195" w:type="dxa"/>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配置技术参数要求</w:t>
            </w: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单位</w:t>
            </w:r>
          </w:p>
        </w:tc>
        <w:tc>
          <w:tcPr>
            <w:tcW w:w="1227" w:type="dxa"/>
            <w:noWrap w:val="0"/>
            <w:vAlign w:val="center"/>
          </w:tcPr>
          <w:p>
            <w:pPr>
              <w:jc w:val="center"/>
              <w:rPr>
                <w:rFonts w:hint="eastAsia" w:ascii="仿宋" w:hAnsi="仿宋" w:eastAsia="仿宋" w:cs="仿宋"/>
                <w:sz w:val="18"/>
                <w:szCs w:val="18"/>
              </w:rPr>
            </w:pPr>
            <w:r>
              <w:rPr>
                <w:rFonts w:hint="eastAsia" w:ascii="仿宋" w:hAnsi="仿宋" w:eastAsia="仿宋" w:cs="仿宋"/>
                <w:sz w:val="18"/>
                <w:szCs w:val="1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319" w:type="dxa"/>
            <w:noWrap w:val="0"/>
            <w:vAlign w:val="center"/>
          </w:tcPr>
          <w:p>
            <w:pPr>
              <w:keepNext w:val="0"/>
              <w:keepLines w:val="0"/>
              <w:widowControl/>
              <w:suppressLineNumbers w:val="0"/>
              <w:jc w:val="center"/>
              <w:textAlignment w:val="center"/>
              <w:rPr>
                <w:rFonts w:hint="eastAsia" w:ascii="仿宋" w:hAnsi="仿宋" w:eastAsia="仿宋" w:cs="仿宋"/>
                <w:sz w:val="18"/>
                <w:szCs w:val="18"/>
              </w:rPr>
            </w:pPr>
            <w:r>
              <w:rPr>
                <w:rFonts w:hint="eastAsia" w:ascii="宋体" w:hAnsi="宋体" w:eastAsia="宋体" w:cs="宋体"/>
                <w:i w:val="0"/>
                <w:iCs w:val="0"/>
                <w:color w:val="000000"/>
                <w:kern w:val="0"/>
                <w:sz w:val="20"/>
                <w:szCs w:val="20"/>
                <w:u w:val="none"/>
                <w:lang w:val="en-US" w:eastAsia="zh-CN" w:bidi="ar"/>
              </w:rPr>
              <w:t>1</w:t>
            </w:r>
          </w:p>
        </w:tc>
        <w:tc>
          <w:tcPr>
            <w:tcW w:w="1517" w:type="dxa"/>
            <w:noWrap w:val="0"/>
            <w:vAlign w:val="center"/>
          </w:tcPr>
          <w:p>
            <w:pPr>
              <w:keepNext w:val="0"/>
              <w:keepLines w:val="0"/>
              <w:widowControl/>
              <w:suppressLineNumbers w:val="0"/>
              <w:jc w:val="center"/>
              <w:textAlignment w:val="center"/>
              <w:rPr>
                <w:rFonts w:hint="eastAsia" w:ascii="仿宋" w:hAnsi="仿宋" w:eastAsia="仿宋" w:cs="仿宋"/>
                <w:color w:val="auto"/>
                <w:sz w:val="20"/>
                <w:szCs w:val="20"/>
              </w:rPr>
            </w:pPr>
            <w:r>
              <w:rPr>
                <w:rFonts w:hint="eastAsia" w:ascii="宋体" w:hAnsi="宋体" w:eastAsia="宋体" w:cs="宋体"/>
                <w:i w:val="0"/>
                <w:iCs w:val="0"/>
                <w:color w:val="auto"/>
                <w:kern w:val="0"/>
                <w:sz w:val="20"/>
                <w:szCs w:val="20"/>
                <w:u w:val="none"/>
                <w:lang w:val="en-US" w:eastAsia="zh-CN" w:bidi="ar"/>
              </w:rPr>
              <w:t>医用外科口罩</w:t>
            </w:r>
          </w:p>
        </w:tc>
        <w:tc>
          <w:tcPr>
            <w:tcW w:w="5195" w:type="dxa"/>
            <w:noWrap w:val="0"/>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灭菌，10个/包，17㎝×9㎝（正负㎜）</w:t>
            </w:r>
          </w:p>
          <w:p>
            <w:pPr>
              <w:keepNext w:val="0"/>
              <w:keepLines w:val="0"/>
              <w:widowControl/>
              <w:suppressLineNumbers w:val="0"/>
              <w:jc w:val="center"/>
              <w:textAlignment w:val="center"/>
              <w:rPr>
                <w:rFonts w:hint="eastAsia"/>
                <w:color w:val="auto"/>
              </w:rPr>
            </w:pPr>
            <w:r>
              <w:rPr>
                <w:rFonts w:hint="eastAsia"/>
                <w:color w:val="auto"/>
                <w:lang w:val="en-US" w:eastAsia="zh-CN"/>
              </w:rPr>
              <w:t>挂耳式，符合YY0469-2011标准</w:t>
            </w: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12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319" w:type="dxa"/>
            <w:noWrap w:val="0"/>
            <w:vAlign w:val="center"/>
          </w:tcPr>
          <w:p>
            <w:pPr>
              <w:keepNext w:val="0"/>
              <w:keepLines w:val="0"/>
              <w:widowControl/>
              <w:suppressLineNumbers w:val="0"/>
              <w:jc w:val="center"/>
              <w:textAlignment w:val="center"/>
              <w:rPr>
                <w:rFonts w:hint="eastAsia" w:ascii="仿宋" w:hAnsi="仿宋" w:eastAsia="仿宋" w:cs="仿宋"/>
                <w:sz w:val="18"/>
                <w:szCs w:val="18"/>
              </w:rPr>
            </w:pPr>
            <w:r>
              <w:rPr>
                <w:rFonts w:hint="eastAsia" w:ascii="宋体" w:hAnsi="宋体" w:eastAsia="宋体" w:cs="宋体"/>
                <w:i w:val="0"/>
                <w:iCs w:val="0"/>
                <w:color w:val="000000"/>
                <w:kern w:val="0"/>
                <w:sz w:val="20"/>
                <w:szCs w:val="20"/>
                <w:u w:val="none"/>
                <w:lang w:val="en-US" w:eastAsia="zh-CN" w:bidi="ar"/>
              </w:rPr>
              <w:t>2</w:t>
            </w:r>
          </w:p>
        </w:tc>
        <w:tc>
          <w:tcPr>
            <w:tcW w:w="1517" w:type="dxa"/>
            <w:noWrap w:val="0"/>
            <w:vAlign w:val="center"/>
          </w:tcPr>
          <w:p>
            <w:pPr>
              <w:keepNext w:val="0"/>
              <w:keepLines w:val="0"/>
              <w:widowControl/>
              <w:suppressLineNumbers w:val="0"/>
              <w:jc w:val="center"/>
              <w:textAlignment w:val="center"/>
              <w:rPr>
                <w:rFonts w:hint="eastAsia" w:ascii="仿宋" w:hAnsi="仿宋" w:eastAsia="仿宋" w:cs="仿宋"/>
                <w:color w:val="auto"/>
                <w:sz w:val="20"/>
                <w:szCs w:val="20"/>
              </w:rPr>
            </w:pPr>
            <w:r>
              <w:rPr>
                <w:rFonts w:hint="eastAsia" w:ascii="宋体" w:hAnsi="宋体" w:eastAsia="宋体" w:cs="宋体"/>
                <w:i w:val="0"/>
                <w:iCs w:val="0"/>
                <w:color w:val="auto"/>
                <w:kern w:val="0"/>
                <w:sz w:val="20"/>
                <w:szCs w:val="20"/>
                <w:u w:val="none"/>
                <w:lang w:val="en-US" w:eastAsia="zh-CN" w:bidi="ar"/>
              </w:rPr>
              <w:t>一次性医用帽子</w:t>
            </w:r>
          </w:p>
        </w:tc>
        <w:tc>
          <w:tcPr>
            <w:tcW w:w="5195" w:type="dxa"/>
            <w:noWrap w:val="0"/>
            <w:vAlign w:val="center"/>
          </w:tcPr>
          <w:p>
            <w:pPr>
              <w:keepNext w:val="0"/>
              <w:keepLines w:val="0"/>
              <w:widowControl/>
              <w:suppressLineNumbers w:val="0"/>
              <w:jc w:val="center"/>
              <w:textAlignment w:val="center"/>
              <w:rPr>
                <w:rFonts w:hint="default" w:ascii="仿宋" w:hAnsi="仿宋" w:eastAsia="仿宋" w:cs="仿宋"/>
                <w:bCs/>
                <w:color w:val="auto"/>
                <w:sz w:val="20"/>
                <w:szCs w:val="20"/>
                <w:highlight w:val="none"/>
                <w:lang w:val="en-US"/>
              </w:rPr>
            </w:pPr>
            <w:r>
              <w:rPr>
                <w:rFonts w:hint="eastAsia" w:ascii="宋体" w:hAnsi="宋体" w:eastAsia="宋体" w:cs="宋体"/>
                <w:i w:val="0"/>
                <w:iCs w:val="0"/>
                <w:color w:val="auto"/>
                <w:kern w:val="0"/>
                <w:sz w:val="20"/>
                <w:szCs w:val="20"/>
                <w:u w:val="none"/>
                <w:lang w:val="en-US" w:eastAsia="zh-CN" w:bidi="ar"/>
              </w:rPr>
              <w:t>医用，灭菌，机制圆帽</w:t>
            </w:r>
            <w:r>
              <w:rPr>
                <w:rFonts w:hint="eastAsia" w:ascii="宋体" w:hAnsi="宋体" w:cs="宋体"/>
                <w:i w:val="0"/>
                <w:iCs w:val="0"/>
                <w:color w:val="auto"/>
                <w:kern w:val="0"/>
                <w:sz w:val="20"/>
                <w:szCs w:val="20"/>
                <w:u w:val="none"/>
                <w:lang w:val="en-US" w:eastAsia="zh-CN" w:bidi="ar"/>
              </w:rPr>
              <w:t>，符合国家及行业医用标准</w:t>
            </w: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12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19" w:type="dxa"/>
            <w:noWrap w:val="0"/>
            <w:vAlign w:val="center"/>
          </w:tcPr>
          <w:p>
            <w:pPr>
              <w:keepNext w:val="0"/>
              <w:keepLines w:val="0"/>
              <w:widowControl/>
              <w:suppressLineNumbers w:val="0"/>
              <w:jc w:val="center"/>
              <w:textAlignment w:val="center"/>
              <w:rPr>
                <w:rFonts w:hint="eastAsia" w:ascii="仿宋" w:hAnsi="仿宋" w:eastAsia="仿宋" w:cs="仿宋"/>
                <w:sz w:val="18"/>
                <w:szCs w:val="18"/>
              </w:rPr>
            </w:pPr>
            <w:r>
              <w:rPr>
                <w:rFonts w:hint="eastAsia" w:ascii="宋体" w:hAnsi="宋体" w:eastAsia="宋体" w:cs="宋体"/>
                <w:i w:val="0"/>
                <w:iCs w:val="0"/>
                <w:color w:val="000000"/>
                <w:kern w:val="0"/>
                <w:sz w:val="20"/>
                <w:szCs w:val="20"/>
                <w:u w:val="none"/>
                <w:lang w:val="en-US" w:eastAsia="zh-CN" w:bidi="ar"/>
              </w:rPr>
              <w:t>3</w:t>
            </w:r>
          </w:p>
        </w:tc>
        <w:tc>
          <w:tcPr>
            <w:tcW w:w="1517" w:type="dxa"/>
            <w:noWrap w:val="0"/>
            <w:vAlign w:val="center"/>
          </w:tcPr>
          <w:p>
            <w:pPr>
              <w:keepNext w:val="0"/>
              <w:keepLines w:val="0"/>
              <w:widowControl/>
              <w:suppressLineNumbers w:val="0"/>
              <w:jc w:val="center"/>
              <w:textAlignment w:val="center"/>
              <w:rPr>
                <w:rFonts w:hint="eastAsia" w:ascii="仿宋" w:hAnsi="仿宋" w:eastAsia="仿宋" w:cs="仿宋"/>
                <w:color w:val="auto"/>
                <w:sz w:val="20"/>
                <w:szCs w:val="20"/>
                <w:shd w:val="clear" w:color="auto" w:fill="FFFFFF"/>
              </w:rPr>
            </w:pPr>
            <w:r>
              <w:rPr>
                <w:rFonts w:hint="eastAsia" w:ascii="宋体" w:hAnsi="宋体" w:eastAsia="宋体" w:cs="宋体"/>
                <w:i w:val="0"/>
                <w:iCs w:val="0"/>
                <w:color w:val="auto"/>
                <w:kern w:val="0"/>
                <w:sz w:val="20"/>
                <w:szCs w:val="20"/>
                <w:u w:val="none"/>
                <w:lang w:val="en-US" w:eastAsia="zh-CN" w:bidi="ar"/>
              </w:rPr>
              <w:t>N95口罩</w:t>
            </w:r>
          </w:p>
        </w:tc>
        <w:tc>
          <w:tcPr>
            <w:tcW w:w="5195" w:type="dxa"/>
            <w:noWrap w:val="0"/>
            <w:vAlign w:val="center"/>
          </w:tcPr>
          <w:p>
            <w:pPr>
              <w:keepNext w:val="0"/>
              <w:keepLines w:val="0"/>
              <w:widowControl/>
              <w:suppressLineNumbers w:val="0"/>
              <w:jc w:val="center"/>
              <w:textAlignment w:val="center"/>
              <w:rPr>
                <w:rFonts w:hint="eastAsia" w:ascii="仿宋" w:hAnsi="仿宋" w:eastAsia="仿宋" w:cs="仿宋"/>
                <w:bCs/>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灭菌，单独包装</w:t>
            </w:r>
            <w:r>
              <w:rPr>
                <w:rFonts w:hint="eastAsia" w:ascii="宋体" w:hAnsi="宋体" w:cs="宋体"/>
                <w:i w:val="0"/>
                <w:iCs w:val="0"/>
                <w:color w:val="auto"/>
                <w:kern w:val="0"/>
                <w:sz w:val="20"/>
                <w:szCs w:val="20"/>
                <w:u w:val="none"/>
                <w:lang w:val="en-US" w:eastAsia="zh-CN" w:bidi="ar"/>
              </w:rPr>
              <w:t>，符合国家及行业医用标准</w:t>
            </w:r>
            <w:r>
              <w:rPr>
                <w:rFonts w:hint="eastAsia" w:ascii="宋体" w:hAnsi="宋体" w:eastAsia="宋体" w:cs="宋体"/>
                <w:i w:val="0"/>
                <w:iCs w:val="0"/>
                <w:color w:val="auto"/>
                <w:kern w:val="0"/>
                <w:sz w:val="20"/>
                <w:szCs w:val="20"/>
                <w:u w:val="none"/>
                <w:lang w:val="en-US" w:eastAsia="zh-CN" w:bidi="ar"/>
              </w:rPr>
              <w:t xml:space="preserve">      </w:t>
            </w: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个</w:t>
            </w:r>
          </w:p>
        </w:tc>
        <w:tc>
          <w:tcPr>
            <w:tcW w:w="12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319" w:type="dxa"/>
            <w:noWrap w:val="0"/>
            <w:vAlign w:val="center"/>
          </w:tcPr>
          <w:p>
            <w:pPr>
              <w:keepNext w:val="0"/>
              <w:keepLines w:val="0"/>
              <w:widowControl/>
              <w:suppressLineNumbers w:val="0"/>
              <w:jc w:val="center"/>
              <w:textAlignment w:val="center"/>
              <w:rPr>
                <w:rFonts w:hint="eastAsia" w:ascii="仿宋" w:hAnsi="仿宋" w:eastAsia="仿宋" w:cs="仿宋"/>
                <w:sz w:val="18"/>
                <w:szCs w:val="18"/>
              </w:rPr>
            </w:pPr>
            <w:r>
              <w:rPr>
                <w:rFonts w:hint="eastAsia" w:ascii="宋体" w:hAnsi="宋体" w:eastAsia="宋体" w:cs="宋体"/>
                <w:i w:val="0"/>
                <w:iCs w:val="0"/>
                <w:color w:val="000000"/>
                <w:kern w:val="0"/>
                <w:sz w:val="20"/>
                <w:szCs w:val="20"/>
                <w:u w:val="none"/>
                <w:lang w:val="en-US" w:eastAsia="zh-CN" w:bidi="ar"/>
              </w:rPr>
              <w:t>4</w:t>
            </w:r>
          </w:p>
        </w:tc>
        <w:tc>
          <w:tcPr>
            <w:tcW w:w="1517" w:type="dxa"/>
            <w:noWrap w:val="0"/>
            <w:vAlign w:val="center"/>
          </w:tcPr>
          <w:p>
            <w:pPr>
              <w:keepNext w:val="0"/>
              <w:keepLines w:val="0"/>
              <w:widowControl/>
              <w:suppressLineNumbers w:val="0"/>
              <w:jc w:val="center"/>
              <w:textAlignment w:val="center"/>
              <w:rPr>
                <w:rFonts w:hint="eastAsia" w:ascii="仿宋" w:hAnsi="仿宋" w:eastAsia="仿宋" w:cs="仿宋"/>
                <w:color w:val="auto"/>
                <w:sz w:val="20"/>
                <w:szCs w:val="20"/>
                <w:shd w:val="clear" w:color="auto" w:fill="FFFFFF"/>
              </w:rPr>
            </w:pPr>
            <w:r>
              <w:rPr>
                <w:rFonts w:hint="eastAsia" w:ascii="宋体" w:hAnsi="宋体" w:eastAsia="宋体" w:cs="宋体"/>
                <w:i w:val="0"/>
                <w:iCs w:val="0"/>
                <w:color w:val="auto"/>
                <w:kern w:val="0"/>
                <w:sz w:val="20"/>
                <w:szCs w:val="20"/>
                <w:u w:val="none"/>
                <w:lang w:val="en-US" w:eastAsia="zh-CN" w:bidi="ar"/>
              </w:rPr>
              <w:t>医用防护服</w:t>
            </w:r>
          </w:p>
        </w:tc>
        <w:tc>
          <w:tcPr>
            <w:tcW w:w="5195" w:type="dxa"/>
            <w:noWrap w:val="0"/>
            <w:vAlign w:val="center"/>
          </w:tcPr>
          <w:p>
            <w:pPr>
              <w:keepNext w:val="0"/>
              <w:keepLines w:val="0"/>
              <w:widowControl/>
              <w:suppressLineNumbers w:val="0"/>
              <w:jc w:val="center"/>
              <w:textAlignment w:val="center"/>
              <w:rPr>
                <w:rFonts w:hint="eastAsia" w:ascii="仿宋" w:hAnsi="仿宋" w:eastAsia="仿宋" w:cs="仿宋"/>
                <w:bCs/>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连体式，170㎝</w:t>
            </w:r>
            <w:r>
              <w:rPr>
                <w:rFonts w:hint="eastAsia" w:ascii="宋体" w:hAnsi="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灭菌，单独包装</w:t>
            </w:r>
            <w:r>
              <w:rPr>
                <w:rFonts w:hint="eastAsia" w:ascii="宋体" w:hAnsi="宋体" w:cs="宋体"/>
                <w:i w:val="0"/>
                <w:iCs w:val="0"/>
                <w:color w:val="auto"/>
                <w:kern w:val="0"/>
                <w:sz w:val="20"/>
                <w:szCs w:val="20"/>
                <w:u w:val="none"/>
                <w:lang w:val="en-US" w:eastAsia="zh-CN" w:bidi="ar"/>
              </w:rPr>
              <w:t>，符合国家及行业医用标准</w:t>
            </w:r>
            <w:r>
              <w:rPr>
                <w:rFonts w:hint="eastAsia" w:ascii="宋体" w:hAnsi="宋体" w:eastAsia="宋体" w:cs="宋体"/>
                <w:i w:val="0"/>
                <w:iCs w:val="0"/>
                <w:color w:val="auto"/>
                <w:kern w:val="0"/>
                <w:sz w:val="20"/>
                <w:szCs w:val="20"/>
                <w:u w:val="none"/>
                <w:lang w:val="en-US" w:eastAsia="zh-CN" w:bidi="ar"/>
              </w:rPr>
              <w:t xml:space="preserve">     </w:t>
            </w: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套</w:t>
            </w:r>
          </w:p>
        </w:tc>
        <w:tc>
          <w:tcPr>
            <w:tcW w:w="12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319" w:type="dxa"/>
            <w:noWrap w:val="0"/>
            <w:vAlign w:val="center"/>
          </w:tcPr>
          <w:p>
            <w:pPr>
              <w:keepNext w:val="0"/>
              <w:keepLines w:val="0"/>
              <w:widowControl/>
              <w:suppressLineNumbers w:val="0"/>
              <w:jc w:val="center"/>
              <w:textAlignment w:val="center"/>
              <w:rPr>
                <w:rFonts w:hint="eastAsia" w:ascii="仿宋" w:hAnsi="仿宋" w:eastAsia="仿宋" w:cs="仿宋"/>
                <w:sz w:val="18"/>
                <w:szCs w:val="18"/>
              </w:rPr>
            </w:pPr>
            <w:r>
              <w:rPr>
                <w:rFonts w:hint="eastAsia" w:ascii="宋体" w:hAnsi="宋体" w:eastAsia="宋体" w:cs="宋体"/>
                <w:i w:val="0"/>
                <w:iCs w:val="0"/>
                <w:color w:val="000000"/>
                <w:kern w:val="0"/>
                <w:sz w:val="20"/>
                <w:szCs w:val="20"/>
                <w:u w:val="none"/>
                <w:lang w:val="en-US" w:eastAsia="zh-CN" w:bidi="ar"/>
              </w:rPr>
              <w:t>5</w:t>
            </w:r>
          </w:p>
        </w:tc>
        <w:tc>
          <w:tcPr>
            <w:tcW w:w="1517" w:type="dxa"/>
            <w:noWrap w:val="0"/>
            <w:vAlign w:val="center"/>
          </w:tcPr>
          <w:p>
            <w:pPr>
              <w:keepNext w:val="0"/>
              <w:keepLines w:val="0"/>
              <w:widowControl/>
              <w:suppressLineNumbers w:val="0"/>
              <w:jc w:val="center"/>
              <w:textAlignment w:val="center"/>
              <w:rPr>
                <w:rFonts w:hint="eastAsia" w:ascii="仿宋" w:hAnsi="仿宋" w:eastAsia="仿宋" w:cs="仿宋"/>
                <w:color w:val="auto"/>
                <w:sz w:val="20"/>
                <w:szCs w:val="20"/>
                <w:shd w:val="clear" w:color="auto" w:fill="FFFFFF"/>
              </w:rPr>
            </w:pPr>
            <w:r>
              <w:rPr>
                <w:rFonts w:hint="eastAsia" w:ascii="宋体" w:hAnsi="宋体" w:eastAsia="宋体" w:cs="宋体"/>
                <w:i w:val="0"/>
                <w:iCs w:val="0"/>
                <w:color w:val="auto"/>
                <w:kern w:val="0"/>
                <w:sz w:val="20"/>
                <w:szCs w:val="20"/>
                <w:u w:val="none"/>
                <w:lang w:val="en-US" w:eastAsia="zh-CN" w:bidi="ar"/>
              </w:rPr>
              <w:t>一次性</w:t>
            </w:r>
            <w:r>
              <w:rPr>
                <w:rFonts w:hint="eastAsia" w:ascii="宋体" w:hAnsi="宋体" w:cs="宋体"/>
                <w:i w:val="0"/>
                <w:iCs w:val="0"/>
                <w:color w:val="auto"/>
                <w:kern w:val="0"/>
                <w:sz w:val="20"/>
                <w:szCs w:val="20"/>
                <w:u w:val="none"/>
                <w:lang w:val="en-US" w:eastAsia="zh-CN" w:bidi="ar"/>
              </w:rPr>
              <w:t>医用</w:t>
            </w:r>
            <w:r>
              <w:rPr>
                <w:rFonts w:hint="eastAsia" w:ascii="宋体" w:hAnsi="宋体" w:eastAsia="宋体" w:cs="宋体"/>
                <w:i w:val="0"/>
                <w:iCs w:val="0"/>
                <w:color w:val="auto"/>
                <w:kern w:val="0"/>
                <w:sz w:val="20"/>
                <w:szCs w:val="20"/>
                <w:u w:val="none"/>
                <w:lang w:val="en-US" w:eastAsia="zh-CN" w:bidi="ar"/>
              </w:rPr>
              <w:t>橡胶检查手套</w:t>
            </w:r>
          </w:p>
        </w:tc>
        <w:tc>
          <w:tcPr>
            <w:tcW w:w="5195" w:type="dxa"/>
            <w:noWrap w:val="0"/>
            <w:vAlign w:val="center"/>
          </w:tcPr>
          <w:p>
            <w:pPr>
              <w:keepNext w:val="0"/>
              <w:keepLines w:val="0"/>
              <w:widowControl/>
              <w:suppressLineNumbers w:val="0"/>
              <w:jc w:val="center"/>
              <w:textAlignment w:val="center"/>
              <w:rPr>
                <w:rFonts w:hint="eastAsia" w:ascii="仿宋" w:hAnsi="仿宋" w:eastAsia="仿宋" w:cs="仿宋"/>
                <w:bCs/>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医用，一次性，单独包装</w:t>
            </w:r>
            <w:r>
              <w:rPr>
                <w:rFonts w:hint="eastAsia" w:ascii="宋体" w:hAnsi="宋体" w:cs="宋体"/>
                <w:i w:val="0"/>
                <w:iCs w:val="0"/>
                <w:color w:val="auto"/>
                <w:kern w:val="0"/>
                <w:sz w:val="20"/>
                <w:szCs w:val="20"/>
                <w:u w:val="none"/>
                <w:lang w:val="en-US" w:eastAsia="zh-CN" w:bidi="ar"/>
              </w:rPr>
              <w:t>，符合国家及行业医用标准</w:t>
            </w:r>
            <w:r>
              <w:rPr>
                <w:rFonts w:hint="eastAsia" w:ascii="宋体" w:hAnsi="宋体" w:eastAsia="宋体" w:cs="宋体"/>
                <w:i w:val="0"/>
                <w:iCs w:val="0"/>
                <w:color w:val="auto"/>
                <w:kern w:val="0"/>
                <w:sz w:val="20"/>
                <w:szCs w:val="20"/>
                <w:u w:val="none"/>
                <w:lang w:val="en-US" w:eastAsia="zh-CN" w:bidi="ar"/>
              </w:rPr>
              <w:t xml:space="preserve"> </w:t>
            </w:r>
          </w:p>
        </w:tc>
        <w:tc>
          <w:tcPr>
            <w:tcW w:w="15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w:t>
            </w:r>
          </w:p>
        </w:tc>
        <w:tc>
          <w:tcPr>
            <w:tcW w:w="1227"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786" w:type="dxa"/>
            <w:gridSpan w:val="5"/>
            <w:noWrap w:val="0"/>
            <w:vAlign w:val="top"/>
          </w:tcPr>
          <w:p>
            <w:pPr>
              <w:rPr>
                <w:rFonts w:hint="eastAsia" w:ascii="仿宋" w:hAnsi="仿宋" w:eastAsia="仿宋" w:cs="仿宋"/>
                <w:sz w:val="18"/>
                <w:szCs w:val="18"/>
              </w:rPr>
            </w:pPr>
            <w:r>
              <w:rPr>
                <w:rFonts w:hint="eastAsia" w:ascii="仿宋" w:hAnsi="仿宋" w:eastAsia="仿宋" w:cs="仿宋"/>
                <w:sz w:val="18"/>
                <w:szCs w:val="18"/>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36" w:type="dxa"/>
            <w:gridSpan w:val="2"/>
            <w:noWrap w:val="0"/>
            <w:vAlign w:val="center"/>
          </w:tcPr>
          <w:p>
            <w:pPr>
              <w:jc w:val="center"/>
              <w:rPr>
                <w:rFonts w:hint="eastAsia" w:ascii="仿宋" w:hAnsi="仿宋" w:eastAsia="仿宋" w:cs="仿宋"/>
                <w:sz w:val="18"/>
                <w:szCs w:val="18"/>
              </w:rPr>
            </w:pPr>
            <w:r>
              <w:t>1</w:t>
            </w:r>
          </w:p>
        </w:tc>
        <w:tc>
          <w:tcPr>
            <w:tcW w:w="7950" w:type="dxa"/>
            <w:gridSpan w:val="3"/>
            <w:noWrap w:val="0"/>
            <w:vAlign w:val="center"/>
          </w:tcPr>
          <w:p>
            <w:pPr>
              <w:jc w:val="left"/>
              <w:rPr>
                <w:rFonts w:hint="eastAsia" w:ascii="仿宋" w:hAnsi="仿宋" w:eastAsia="仿宋" w:cs="仿宋"/>
                <w:sz w:val="18"/>
                <w:szCs w:val="18"/>
                <w:highlight w:val="none"/>
              </w:rPr>
            </w:pPr>
            <w:r>
              <w:rPr>
                <w:rFonts w:hint="eastAsia" w:ascii="仿宋" w:hAnsi="仿宋" w:eastAsia="仿宋" w:cs="仿宋"/>
                <w:sz w:val="20"/>
                <w:szCs w:val="20"/>
              </w:rPr>
              <w:t>交货</w:t>
            </w:r>
            <w:r>
              <w:rPr>
                <w:rFonts w:hint="eastAsia" w:ascii="仿宋" w:hAnsi="仿宋" w:eastAsia="仿宋" w:cs="仿宋"/>
                <w:sz w:val="20"/>
                <w:szCs w:val="20"/>
                <w:lang w:val="en-US" w:eastAsia="zh-CN"/>
              </w:rPr>
              <w:t>时间：</w:t>
            </w:r>
            <w:r>
              <w:rPr>
                <w:rFonts w:hint="eastAsia" w:ascii="仿宋" w:hAnsi="仿宋" w:eastAsia="仿宋" w:cs="仿宋"/>
                <w:sz w:val="20"/>
                <w:szCs w:val="20"/>
              </w:rPr>
              <w:t>自签订合同之日起</w:t>
            </w:r>
            <w:r>
              <w:rPr>
                <w:rFonts w:hint="eastAsia" w:ascii="仿宋" w:hAnsi="仿宋" w:eastAsia="仿宋" w:cs="仿宋"/>
                <w:sz w:val="20"/>
                <w:szCs w:val="20"/>
                <w:lang w:val="en-US" w:eastAsia="zh-CN"/>
              </w:rPr>
              <w:t>10个日历天</w:t>
            </w:r>
            <w:r>
              <w:rPr>
                <w:rFonts w:hint="eastAsia" w:ascii="仿宋" w:hAnsi="仿宋" w:eastAsia="仿宋" w:cs="仿宋"/>
                <w:sz w:val="20"/>
                <w:szCs w:val="20"/>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36" w:type="dxa"/>
            <w:gridSpan w:val="2"/>
            <w:noWrap w:val="0"/>
            <w:vAlign w:val="center"/>
          </w:tcPr>
          <w:p>
            <w:pPr>
              <w:jc w:val="center"/>
              <w:rPr>
                <w:rFonts w:hint="eastAsia" w:ascii="仿宋" w:hAnsi="仿宋" w:eastAsia="仿宋" w:cs="仿宋"/>
                <w:sz w:val="18"/>
                <w:szCs w:val="18"/>
              </w:rPr>
            </w:pPr>
            <w:r>
              <w:t>2</w:t>
            </w:r>
          </w:p>
        </w:tc>
        <w:tc>
          <w:tcPr>
            <w:tcW w:w="7950" w:type="dxa"/>
            <w:gridSpan w:val="3"/>
            <w:noWrap w:val="0"/>
            <w:vAlign w:val="center"/>
          </w:tcPr>
          <w:p>
            <w:pPr>
              <w:jc w:val="left"/>
              <w:rPr>
                <w:rFonts w:hint="eastAsia" w:ascii="仿宋" w:hAnsi="仿宋" w:eastAsia="仿宋" w:cs="仿宋"/>
                <w:sz w:val="18"/>
                <w:szCs w:val="18"/>
                <w:highlight w:val="none"/>
              </w:rPr>
            </w:pPr>
            <w:r>
              <w:rPr>
                <w:rFonts w:hint="eastAsia" w:ascii="仿宋" w:hAnsi="仿宋" w:eastAsia="仿宋" w:cs="仿宋"/>
                <w:sz w:val="20"/>
                <w:szCs w:val="20"/>
              </w:rPr>
              <w:t>交货地点：广西南宁市(采购人指定地点)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36" w:type="dxa"/>
            <w:gridSpan w:val="2"/>
            <w:noWrap w:val="0"/>
            <w:vAlign w:val="center"/>
          </w:tcPr>
          <w:p>
            <w:pPr>
              <w:jc w:val="center"/>
              <w:rPr>
                <w:rFonts w:hint="eastAsia" w:ascii="仿宋" w:hAnsi="仿宋" w:eastAsia="仿宋" w:cs="仿宋"/>
                <w:sz w:val="18"/>
                <w:szCs w:val="18"/>
              </w:rPr>
            </w:pPr>
            <w:r>
              <w:t>3</w:t>
            </w:r>
          </w:p>
        </w:tc>
        <w:tc>
          <w:tcPr>
            <w:tcW w:w="7950" w:type="dxa"/>
            <w:gridSpan w:val="3"/>
            <w:noWrap w:val="0"/>
            <w:vAlign w:val="center"/>
          </w:tcPr>
          <w:p>
            <w:pPr>
              <w:jc w:val="left"/>
              <w:rPr>
                <w:rFonts w:hint="eastAsia" w:ascii="仿宋" w:hAnsi="仿宋" w:eastAsia="仿宋" w:cs="仿宋"/>
                <w:sz w:val="18"/>
                <w:szCs w:val="18"/>
                <w:highlight w:val="none"/>
              </w:rPr>
            </w:pPr>
            <w:r>
              <w:rPr>
                <w:rFonts w:hint="eastAsia" w:ascii="仿宋" w:hAnsi="仿宋" w:eastAsia="仿宋" w:cs="仿宋"/>
                <w:sz w:val="20"/>
                <w:szCs w:val="20"/>
              </w:rPr>
              <w:t>付款方式：自交货验收合格后五个工作日内向采购人提供合格发票，采购人收到发票之日起三十个工作日内付清全部货款。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836" w:type="dxa"/>
            <w:gridSpan w:val="2"/>
            <w:noWrap w:val="0"/>
            <w:vAlign w:val="center"/>
          </w:tcPr>
          <w:p>
            <w:pPr>
              <w:jc w:val="center"/>
              <w:rPr>
                <w:rFonts w:hint="eastAsia" w:ascii="仿宋" w:hAnsi="仿宋" w:eastAsia="仿宋" w:cs="仿宋"/>
                <w:sz w:val="18"/>
                <w:szCs w:val="18"/>
              </w:rPr>
            </w:pPr>
            <w:r>
              <w:rPr>
                <w:rFonts w:hint="eastAsia"/>
              </w:rPr>
              <w:t>4</w:t>
            </w:r>
          </w:p>
        </w:tc>
        <w:tc>
          <w:tcPr>
            <w:tcW w:w="7950" w:type="dxa"/>
            <w:gridSpan w:val="3"/>
            <w:noWrap w:val="0"/>
            <w:vAlign w:val="center"/>
          </w:tcPr>
          <w:p>
            <w:pPr>
              <w:widowControl/>
              <w:adjustRightInd w:val="0"/>
              <w:snapToGrid w:val="0"/>
              <w:jc w:val="left"/>
              <w:rPr>
                <w:rFonts w:hint="eastAsia" w:ascii="仿宋" w:hAnsi="仿宋" w:eastAsia="仿宋" w:cs="仿宋"/>
                <w:sz w:val="18"/>
                <w:szCs w:val="18"/>
                <w:highlight w:val="none"/>
              </w:rPr>
            </w:pPr>
            <w:r>
              <w:rPr>
                <w:rFonts w:hint="eastAsia" w:ascii="仿宋" w:hAnsi="仿宋" w:eastAsia="仿宋" w:cs="仿宋"/>
                <w:sz w:val="20"/>
                <w:szCs w:val="20"/>
              </w:rPr>
              <w:t>免费送货上门，免费安装调试，所有货物质保期从验收合格之日起不少于1年，按国家规定并承诺实行“三包”；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836" w:type="dxa"/>
            <w:gridSpan w:val="2"/>
            <w:noWrap w:val="0"/>
            <w:vAlign w:val="center"/>
          </w:tcPr>
          <w:p>
            <w:pPr>
              <w:jc w:val="center"/>
              <w:rPr>
                <w:rFonts w:hint="eastAsia" w:ascii="仿宋" w:hAnsi="仿宋" w:eastAsia="仿宋" w:cs="仿宋"/>
                <w:sz w:val="18"/>
                <w:szCs w:val="18"/>
              </w:rPr>
            </w:pPr>
            <w:r>
              <w:rPr>
                <w:rFonts w:hint="eastAsia"/>
                <w:lang w:val="en-US" w:eastAsia="zh-CN"/>
              </w:rPr>
              <w:t>5</w:t>
            </w:r>
          </w:p>
        </w:tc>
        <w:tc>
          <w:tcPr>
            <w:tcW w:w="7950" w:type="dxa"/>
            <w:gridSpan w:val="3"/>
            <w:noWrap w:val="0"/>
            <w:vAlign w:val="center"/>
          </w:tcPr>
          <w:p>
            <w:pPr>
              <w:jc w:val="left"/>
              <w:rPr>
                <w:rFonts w:hint="eastAsia" w:ascii="仿宋" w:hAnsi="仿宋" w:eastAsia="仿宋" w:cs="仿宋"/>
                <w:sz w:val="18"/>
                <w:szCs w:val="18"/>
                <w:highlight w:val="none"/>
              </w:rPr>
            </w:pPr>
            <w:r>
              <w:rPr>
                <w:rFonts w:hint="eastAsia" w:ascii="仿宋" w:hAnsi="仿宋" w:eastAsia="仿宋" w:cs="仿宋"/>
                <w:sz w:val="20"/>
                <w:szCs w:val="20"/>
              </w:rPr>
              <w:t xml:space="preserve">验收要求：该项目验收以供应商提供合格样品作为验收标准，发现提供货物不合格取消中标资格，所造成损失均由供货商自己负责，同时造成学校损失还要追究该供货商责任；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836" w:type="dxa"/>
            <w:gridSpan w:val="2"/>
            <w:noWrap w:val="0"/>
            <w:vAlign w:val="center"/>
          </w:tcPr>
          <w:p>
            <w:pPr>
              <w:jc w:val="center"/>
              <w:rPr>
                <w:rFonts w:hint="eastAsia" w:ascii="仿宋" w:hAnsi="仿宋" w:eastAsia="仿宋" w:cs="仿宋"/>
                <w:sz w:val="18"/>
                <w:szCs w:val="18"/>
              </w:rPr>
            </w:pPr>
            <w:r>
              <w:rPr>
                <w:rFonts w:hint="eastAsia"/>
                <w:lang w:val="en-US" w:eastAsia="zh-CN"/>
              </w:rPr>
              <w:t>6</w:t>
            </w:r>
          </w:p>
        </w:tc>
        <w:tc>
          <w:tcPr>
            <w:tcW w:w="7950" w:type="dxa"/>
            <w:gridSpan w:val="3"/>
            <w:noWrap w:val="0"/>
            <w:vAlign w:val="center"/>
          </w:tcPr>
          <w:p>
            <w:pPr>
              <w:jc w:val="left"/>
              <w:rPr>
                <w:rFonts w:hint="eastAsia" w:ascii="仿宋" w:hAnsi="仿宋" w:eastAsia="仿宋" w:cs="仿宋"/>
                <w:sz w:val="18"/>
                <w:szCs w:val="18"/>
              </w:rPr>
            </w:pPr>
            <w:r>
              <w:rPr>
                <w:rFonts w:hint="eastAsia" w:ascii="仿宋" w:hAnsi="仿宋" w:eastAsia="仿宋" w:cs="仿宋"/>
                <w:sz w:val="20"/>
                <w:szCs w:val="20"/>
              </w:rPr>
              <w:t>其他要求：提供的产品不能满足采购人要求的，应提供免费退换货服务</w:t>
            </w:r>
          </w:p>
        </w:tc>
      </w:tr>
    </w:tbl>
    <w:p>
      <w:pPr>
        <w:spacing w:line="560" w:lineRule="exact"/>
        <w:rPr>
          <w:rFonts w:hint="eastAsia" w:ascii="仿宋" w:hAnsi="仿宋" w:eastAsia="仿宋" w:cs="仿宋"/>
          <w:bCs/>
          <w:kern w:val="0"/>
          <w:sz w:val="28"/>
          <w:szCs w:val="28"/>
        </w:rPr>
      </w:pPr>
    </w:p>
    <w:p>
      <w:pPr>
        <w:spacing w:line="560" w:lineRule="exact"/>
        <w:rPr>
          <w:rFonts w:hint="eastAsia" w:ascii="仿宋" w:hAnsi="仿宋" w:eastAsia="仿宋" w:cs="仿宋"/>
          <w:bCs/>
          <w:kern w:val="0"/>
          <w:sz w:val="28"/>
          <w:szCs w:val="28"/>
        </w:rPr>
        <w:sectPr>
          <w:footerReference r:id="rId6" w:type="default"/>
          <w:pgSz w:w="11906" w:h="16838"/>
          <w:pgMar w:top="993" w:right="794" w:bottom="1191" w:left="794" w:header="851" w:footer="992" w:gutter="0"/>
          <w:cols w:space="720" w:num="1"/>
          <w:docGrid w:type="lines" w:linePitch="312" w:charSpace="0"/>
        </w:sectPr>
      </w:pPr>
    </w:p>
    <w:p>
      <w:pPr>
        <w:widowControl/>
        <w:adjustRightInd w:val="0"/>
        <w:snapToGrid w:val="0"/>
        <w:spacing w:line="440" w:lineRule="exact"/>
        <w:rPr>
          <w:rFonts w:hint="eastAsia" w:ascii="仿宋" w:hAnsi="仿宋" w:eastAsia="仿宋" w:cs="仿宋"/>
          <w:kern w:val="0"/>
          <w:sz w:val="28"/>
          <w:szCs w:val="28"/>
        </w:rPr>
      </w:pPr>
      <w:r>
        <w:rPr>
          <w:rFonts w:hint="eastAsia" w:ascii="仿宋" w:hAnsi="仿宋" w:eastAsia="仿宋" w:cs="仿宋"/>
          <w:kern w:val="0"/>
          <w:sz w:val="28"/>
          <w:szCs w:val="28"/>
        </w:rPr>
        <w:t>附件</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w:t>
      </w:r>
    </w:p>
    <w:p>
      <w:pPr>
        <w:pStyle w:val="7"/>
        <w:spacing w:line="500" w:lineRule="exact"/>
        <w:ind w:firstLine="708" w:firstLineChars="196"/>
        <w:jc w:val="center"/>
        <w:rPr>
          <w:rFonts w:ascii="仿宋" w:hAnsi="仿宋" w:eastAsia="仿宋"/>
          <w:b/>
          <w:color w:val="000000"/>
          <w:sz w:val="36"/>
          <w:szCs w:val="36"/>
        </w:rPr>
      </w:pPr>
      <w:r>
        <w:rPr>
          <w:rFonts w:hint="eastAsia" w:ascii="仿宋" w:hAnsi="仿宋" w:eastAsia="仿宋"/>
          <w:b/>
          <w:color w:val="000000"/>
          <w:sz w:val="36"/>
          <w:szCs w:val="36"/>
        </w:rPr>
        <w:t>评分办法</w:t>
      </w:r>
    </w:p>
    <w:p>
      <w:pPr>
        <w:pStyle w:val="7"/>
        <w:spacing w:line="400" w:lineRule="exact"/>
        <w:ind w:firstLine="433" w:firstLineChars="196"/>
        <w:rPr>
          <w:rFonts w:hint="eastAsia" w:hAnsi="宋体" w:cs="宋体"/>
          <w:b/>
          <w:color w:val="000000"/>
          <w:sz w:val="22"/>
          <w:szCs w:val="22"/>
        </w:rPr>
      </w:pPr>
      <w:r>
        <w:rPr>
          <w:rFonts w:hint="eastAsia" w:hAnsi="宋体" w:cs="宋体"/>
          <w:b/>
          <w:color w:val="000000"/>
          <w:sz w:val="22"/>
          <w:szCs w:val="22"/>
        </w:rPr>
        <w:t>一、评审原则</w:t>
      </w:r>
    </w:p>
    <w:p>
      <w:pPr>
        <w:pStyle w:val="7"/>
        <w:spacing w:line="360" w:lineRule="exact"/>
        <w:ind w:firstLine="420"/>
        <w:rPr>
          <w:rFonts w:hint="eastAsia"/>
          <w:bCs/>
        </w:rPr>
      </w:pPr>
      <w:r>
        <w:rPr>
          <w:rFonts w:hint="eastAsia" w:hAnsi="宋体"/>
          <w:bCs/>
          <w:color w:val="000000"/>
        </w:rPr>
        <w:t>（一）评审依据：</w:t>
      </w:r>
      <w:r>
        <w:rPr>
          <w:rFonts w:hint="eastAsia"/>
          <w:bCs/>
        </w:rPr>
        <w:t>评委将以招投标文件为评标依据，对投标人的投标报价、技术性能及配置、售后服务、信誉等四方面内容按百分制打分。</w:t>
      </w:r>
    </w:p>
    <w:p>
      <w:pPr>
        <w:pStyle w:val="7"/>
        <w:spacing w:line="380" w:lineRule="exact"/>
        <w:ind w:firstLine="400" w:firstLineChars="200"/>
        <w:jc w:val="left"/>
        <w:rPr>
          <w:rFonts w:hAnsi="宋体"/>
          <w:bCs/>
          <w:color w:val="000000"/>
        </w:rPr>
      </w:pPr>
      <w:r>
        <w:rPr>
          <w:rFonts w:hint="eastAsia" w:hAnsi="宋体"/>
          <w:bCs/>
          <w:color w:val="000000"/>
        </w:rPr>
        <w:t>（二）评审方式：以不公开方式进行评审。按得分高低顺序评出候选单位（综合得分相等时，报价低者优先；报价也相等的，由评委采用记名投票方式确定）。</w:t>
      </w:r>
    </w:p>
    <w:p>
      <w:pPr>
        <w:spacing w:line="460" w:lineRule="exact"/>
        <w:ind w:firstLine="426"/>
        <w:rPr>
          <w:rFonts w:ascii="宋体" w:hAnsi="宋体" w:cs="Courier New"/>
          <w:b/>
          <w:bCs/>
          <w:color w:val="000000"/>
          <w:szCs w:val="21"/>
        </w:rPr>
      </w:pPr>
      <w:r>
        <w:rPr>
          <w:rFonts w:hint="eastAsia" w:ascii="宋体" w:hAnsi="宋体" w:cs="Courier New"/>
          <w:b/>
          <w:bCs/>
          <w:color w:val="000000"/>
          <w:szCs w:val="21"/>
        </w:rPr>
        <w:t>二、评标方法</w:t>
      </w:r>
    </w:p>
    <w:p>
      <w:pPr>
        <w:pStyle w:val="7"/>
        <w:spacing w:line="360" w:lineRule="exact"/>
        <w:ind w:firstLine="420"/>
        <w:rPr>
          <w:rFonts w:hint="eastAsia"/>
          <w:bCs/>
        </w:rPr>
      </w:pPr>
      <w:r>
        <w:rPr>
          <w:rFonts w:hint="eastAsia"/>
          <w:bCs/>
        </w:rPr>
        <w:t>1、价格分………………………………………………………………………………………………</w:t>
      </w:r>
      <w:r>
        <w:rPr>
          <w:rFonts w:hint="eastAsia"/>
          <w:bCs/>
          <w:lang w:val="en-US" w:eastAsia="zh-CN"/>
        </w:rPr>
        <w:t>30</w:t>
      </w:r>
      <w:r>
        <w:rPr>
          <w:rFonts w:hint="eastAsia"/>
          <w:bCs/>
        </w:rPr>
        <w:t>分</w:t>
      </w:r>
    </w:p>
    <w:p>
      <w:pPr>
        <w:pStyle w:val="7"/>
        <w:spacing w:line="420" w:lineRule="exact"/>
        <w:ind w:firstLine="420"/>
        <w:rPr>
          <w:rFonts w:hint="eastAsia" w:hAnsi="宋体"/>
          <w:highlight w:val="none"/>
        </w:rPr>
      </w:pPr>
      <w:r>
        <w:rPr>
          <w:rFonts w:hint="eastAsia" w:hAnsi="宋体"/>
          <w:highlight w:val="none"/>
        </w:rPr>
        <w:t>价格分计算公式：</w:t>
      </w:r>
    </w:p>
    <w:p>
      <w:pPr>
        <w:pStyle w:val="7"/>
        <w:spacing w:line="360" w:lineRule="exact"/>
        <w:ind w:firstLine="420"/>
        <w:rPr>
          <w:rFonts w:hint="eastAsia"/>
          <w:bCs/>
          <w:lang w:val="en-US" w:eastAsia="zh-CN"/>
        </w:rPr>
      </w:pPr>
      <w:r>
        <w:rPr>
          <w:rFonts w:hint="eastAsia"/>
          <w:bCs/>
          <w:lang w:val="en-US" w:eastAsia="zh-CN"/>
        </w:rPr>
        <w:t>（1） 按照《政府采购促进中小企业发展管理办法》（财库〔2020〕46号）、《广西壮族自治区财政厅关于进一步发挥政府采购政策功能促进企业发展的通知》（桂财采〔2023〕30号）的规定，竞投文件中提供《中小企业声明函》，且提供的货物全部由符合政策要求的小型、微型企业制造，即货物由小型、微型企业生产且使用该小型、微型企业商号或者注册商标，对其竞投报价给予20%的扣除。扣除后的价格为评审报价，即评审报价=竞投价×（1-20%）；除上述情况外，评审报价=竞投价。</w:t>
      </w:r>
    </w:p>
    <w:p>
      <w:pPr>
        <w:pStyle w:val="7"/>
        <w:spacing w:line="360" w:lineRule="exact"/>
        <w:ind w:firstLine="420"/>
        <w:rPr>
          <w:rFonts w:hint="eastAsia"/>
          <w:bCs/>
          <w:lang w:val="en-US" w:eastAsia="zh-CN"/>
        </w:rPr>
      </w:pPr>
      <w:r>
        <w:rPr>
          <w:rFonts w:hint="eastAsia"/>
          <w:bCs/>
          <w:lang w:val="en-US" w:eastAsia="zh-CN"/>
        </w:rPr>
        <w:t>竞投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7"/>
        <w:spacing w:line="360" w:lineRule="exact"/>
        <w:ind w:firstLine="420"/>
        <w:rPr>
          <w:rFonts w:hint="eastAsia"/>
          <w:bCs/>
          <w:lang w:val="en-US" w:eastAsia="zh-CN"/>
        </w:rPr>
      </w:pPr>
      <w:r>
        <w:rPr>
          <w:rFonts w:hint="eastAsia"/>
          <w:bCs/>
          <w:lang w:val="en-US" w:eastAsia="zh-CN"/>
        </w:rPr>
        <w:t>竞投供应商及其竞投产品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w:t>
      </w:r>
    </w:p>
    <w:p>
      <w:pPr>
        <w:pStyle w:val="7"/>
        <w:spacing w:line="360" w:lineRule="exact"/>
        <w:ind w:firstLine="420"/>
        <w:rPr>
          <w:rFonts w:hint="eastAsia"/>
          <w:bCs/>
          <w:lang w:val="en-US" w:eastAsia="zh-CN"/>
        </w:rPr>
      </w:pPr>
      <w:r>
        <w:rPr>
          <w:rFonts w:hint="eastAsia"/>
          <w:bCs/>
          <w:lang w:val="en-US" w:eastAsia="zh-CN"/>
        </w:rPr>
        <w:t>（2）以进入评审的最低的评审报价为30分。</w:t>
      </w:r>
    </w:p>
    <w:p>
      <w:pPr>
        <w:pStyle w:val="7"/>
        <w:spacing w:line="360" w:lineRule="exact"/>
        <w:ind w:firstLine="420"/>
        <w:rPr>
          <w:rFonts w:hint="eastAsia"/>
          <w:bCs/>
          <w:lang w:val="en-US" w:eastAsia="zh-CN"/>
        </w:rPr>
      </w:pPr>
      <w:r>
        <w:rPr>
          <w:rFonts w:hint="eastAsia"/>
          <w:bCs/>
          <w:lang w:val="en-US" w:eastAsia="zh-CN"/>
        </w:rPr>
        <w:t>（3）价格分计算公式：</w:t>
      </w:r>
    </w:p>
    <w:p>
      <w:pPr>
        <w:pStyle w:val="7"/>
        <w:spacing w:line="360" w:lineRule="exact"/>
        <w:ind w:firstLine="420"/>
        <w:rPr>
          <w:rFonts w:hint="eastAsia"/>
          <w:bCs/>
          <w:lang w:val="en-US" w:eastAsia="zh-CN"/>
        </w:rPr>
      </w:pPr>
      <w:r>
        <w:rPr>
          <w:rFonts w:hint="eastAsia"/>
          <w:bCs/>
          <w:lang w:val="en-US" w:eastAsia="zh-CN"/>
        </w:rPr>
        <w:t>某供应商价格分=基准价/某供应商评标报价金额×30分</w:t>
      </w:r>
    </w:p>
    <w:p>
      <w:pPr>
        <w:pStyle w:val="7"/>
        <w:spacing w:line="360" w:lineRule="exact"/>
        <w:ind w:firstLine="420"/>
        <w:rPr>
          <w:rFonts w:hint="eastAsia"/>
          <w:bCs/>
          <w:lang w:val="en-US" w:eastAsia="zh-CN"/>
        </w:rPr>
      </w:pPr>
      <w:r>
        <w:rPr>
          <w:rFonts w:hint="eastAsia"/>
          <w:bCs/>
          <w:lang w:val="en-US" w:eastAsia="zh-CN"/>
        </w:rPr>
        <w:t>（4）供应商的报价明显低于其他通过符合性审查供应商的报价，有可能影响产品质量或者不能诚信履约的，其应当在评标现场合理的时间内提供书面说明，必要时提交相关证明材料；供应商不能证明其报价合理性的，评标小组将其作为无效竞标处理。</w:t>
      </w:r>
    </w:p>
    <w:p>
      <w:pPr>
        <w:pStyle w:val="7"/>
        <w:numPr>
          <w:ilvl w:val="0"/>
          <w:numId w:val="0"/>
        </w:numPr>
        <w:spacing w:line="360" w:lineRule="exact"/>
        <w:rPr>
          <w:rFonts w:hint="eastAsia"/>
          <w:bCs/>
        </w:rPr>
      </w:pPr>
      <w:r>
        <w:rPr>
          <w:rFonts w:hint="eastAsia"/>
          <w:bCs/>
        </w:rPr>
        <w:t>2、技术性能及配置……………………………………………………………………………………</w:t>
      </w:r>
      <w:r>
        <w:rPr>
          <w:rFonts w:hint="eastAsia"/>
          <w:bCs/>
          <w:lang w:val="en-US" w:eastAsia="zh-CN"/>
        </w:rPr>
        <w:t>30</w:t>
      </w:r>
      <w:r>
        <w:rPr>
          <w:rFonts w:hint="eastAsia"/>
          <w:bCs/>
        </w:rPr>
        <w:t>分</w:t>
      </w:r>
    </w:p>
    <w:p>
      <w:pPr>
        <w:pStyle w:val="7"/>
        <w:spacing w:line="360" w:lineRule="exact"/>
        <w:ind w:firstLine="420"/>
        <w:rPr>
          <w:rFonts w:hint="eastAsia"/>
          <w:bCs/>
        </w:rPr>
      </w:pPr>
      <w:r>
        <w:rPr>
          <w:rFonts w:hint="eastAsia"/>
          <w:bCs/>
        </w:rPr>
        <w:t>（1）</w:t>
      </w:r>
      <w:r>
        <w:rPr>
          <w:rFonts w:hint="eastAsia"/>
          <w:bCs/>
          <w:lang w:val="en-US" w:eastAsia="zh-CN"/>
        </w:rPr>
        <w:t>产品</w:t>
      </w:r>
      <w:r>
        <w:rPr>
          <w:rFonts w:hint="eastAsia"/>
          <w:bCs/>
        </w:rPr>
        <w:t>品牌</w:t>
      </w:r>
      <w:r>
        <w:rPr>
          <w:rFonts w:hint="eastAsia"/>
          <w:bCs/>
          <w:lang w:val="en-US" w:eastAsia="zh-CN"/>
        </w:rPr>
        <w:t>分</w:t>
      </w:r>
      <w:r>
        <w:rPr>
          <w:rFonts w:hint="eastAsia"/>
          <w:bCs/>
        </w:rPr>
        <w:t>（满分</w:t>
      </w:r>
      <w:r>
        <w:rPr>
          <w:rFonts w:hint="eastAsia"/>
          <w:bCs/>
          <w:lang w:val="en-US" w:eastAsia="zh-CN"/>
        </w:rPr>
        <w:t>30</w:t>
      </w:r>
      <w:r>
        <w:rPr>
          <w:rFonts w:hint="eastAsia"/>
          <w:bCs/>
        </w:rPr>
        <w:t>分）</w:t>
      </w:r>
    </w:p>
    <w:p>
      <w:pPr>
        <w:pStyle w:val="7"/>
        <w:spacing w:line="360" w:lineRule="exact"/>
        <w:ind w:firstLine="420"/>
        <w:rPr>
          <w:rFonts w:hint="eastAsia"/>
          <w:bCs/>
        </w:rPr>
      </w:pPr>
      <w:r>
        <w:rPr>
          <w:rFonts w:hint="eastAsia" w:hAnsi="宋体"/>
          <w:bCs/>
        </w:rPr>
        <w:t>以</w:t>
      </w:r>
      <w:r>
        <w:rPr>
          <w:rFonts w:hint="eastAsia"/>
          <w:spacing w:val="-4"/>
        </w:rPr>
        <w:t>主要</w:t>
      </w:r>
      <w:r>
        <w:rPr>
          <w:rFonts w:hint="eastAsia"/>
          <w:spacing w:val="-4"/>
          <w:lang w:val="en-US" w:eastAsia="zh-CN"/>
        </w:rPr>
        <w:t>产品</w:t>
      </w:r>
      <w:r>
        <w:rPr>
          <w:rFonts w:hint="eastAsia"/>
          <w:spacing w:val="-4"/>
        </w:rPr>
        <w:t>或</w:t>
      </w:r>
      <w:r>
        <w:rPr>
          <w:rFonts w:hint="eastAsia"/>
          <w:bCs/>
        </w:rPr>
        <w:t>权重比例占整个分标最大</w:t>
      </w:r>
      <w:r>
        <w:rPr>
          <w:rFonts w:hint="eastAsia"/>
          <w:spacing w:val="-4"/>
        </w:rPr>
        <w:t>的品牌为准，并</w:t>
      </w:r>
      <w:r>
        <w:rPr>
          <w:rFonts w:hint="eastAsia" w:hAnsi="宋体"/>
          <w:bCs/>
        </w:rPr>
        <w:t>由评委集体讨论</w:t>
      </w:r>
      <w:r>
        <w:rPr>
          <w:rFonts w:hint="eastAsia"/>
          <w:spacing w:val="-4"/>
        </w:rPr>
        <w:t>确定品牌档次，</w:t>
      </w:r>
      <w:r>
        <w:rPr>
          <w:rFonts w:hint="eastAsia"/>
          <w:bCs/>
        </w:rPr>
        <w:t>对属于同一品牌的由评委集体讨论确定该品牌在所属档次内的统一分值（一档0.1～</w:t>
      </w:r>
      <w:r>
        <w:rPr>
          <w:rFonts w:hint="eastAsia"/>
          <w:bCs/>
          <w:lang w:val="en-US" w:eastAsia="zh-CN"/>
        </w:rPr>
        <w:t>10</w:t>
      </w:r>
      <w:r>
        <w:rPr>
          <w:rFonts w:hint="eastAsia"/>
          <w:bCs/>
        </w:rPr>
        <w:t>分, 二档</w:t>
      </w:r>
      <w:r>
        <w:rPr>
          <w:rFonts w:hint="eastAsia"/>
          <w:bCs/>
          <w:lang w:val="en-US" w:eastAsia="zh-CN"/>
        </w:rPr>
        <w:t>10</w:t>
      </w:r>
      <w:r>
        <w:rPr>
          <w:rFonts w:hint="eastAsia"/>
          <w:bCs/>
        </w:rPr>
        <w:t>.1～</w:t>
      </w:r>
      <w:r>
        <w:rPr>
          <w:rFonts w:hint="eastAsia"/>
          <w:bCs/>
          <w:lang w:val="en-US" w:eastAsia="zh-CN"/>
        </w:rPr>
        <w:t>20</w:t>
      </w:r>
      <w:r>
        <w:rPr>
          <w:rFonts w:hint="eastAsia"/>
          <w:bCs/>
        </w:rPr>
        <w:t>分, 三档</w:t>
      </w:r>
      <w:r>
        <w:rPr>
          <w:rFonts w:hint="eastAsia"/>
          <w:bCs/>
          <w:lang w:val="en-US" w:eastAsia="zh-CN"/>
        </w:rPr>
        <w:t>20</w:t>
      </w:r>
      <w:r>
        <w:rPr>
          <w:rFonts w:hint="eastAsia"/>
          <w:bCs/>
        </w:rPr>
        <w:t>.1～</w:t>
      </w:r>
      <w:r>
        <w:rPr>
          <w:rFonts w:hint="eastAsia"/>
          <w:bCs/>
          <w:lang w:val="en-US" w:eastAsia="zh-CN"/>
        </w:rPr>
        <w:t>30</w:t>
      </w:r>
      <w:r>
        <w:rPr>
          <w:rFonts w:hint="eastAsia"/>
          <w:bCs/>
        </w:rPr>
        <w:t>分）</w:t>
      </w:r>
    </w:p>
    <w:p>
      <w:pPr>
        <w:pStyle w:val="7"/>
        <w:spacing w:line="360" w:lineRule="exact"/>
        <w:ind w:firstLine="420"/>
        <w:rPr>
          <w:rFonts w:hint="eastAsia"/>
          <w:bCs/>
        </w:rPr>
      </w:pPr>
      <w:r>
        <w:rPr>
          <w:rFonts w:hint="eastAsia"/>
          <w:bCs/>
        </w:rPr>
        <w:t>一档：一般品牌</w:t>
      </w:r>
      <w:r>
        <w:rPr>
          <w:rFonts w:hint="eastAsia" w:hAnsi="宋体"/>
          <w:bCs/>
        </w:rPr>
        <w:t>（同一品牌，应同一分值）</w:t>
      </w:r>
      <w:r>
        <w:rPr>
          <w:rFonts w:hint="eastAsia"/>
          <w:bCs/>
        </w:rPr>
        <w:t>；</w:t>
      </w:r>
    </w:p>
    <w:p>
      <w:pPr>
        <w:pStyle w:val="7"/>
        <w:spacing w:line="360" w:lineRule="exact"/>
        <w:ind w:firstLine="420"/>
        <w:rPr>
          <w:rFonts w:hint="eastAsia"/>
          <w:bCs/>
        </w:rPr>
      </w:pPr>
      <w:r>
        <w:rPr>
          <w:rFonts w:hint="eastAsia"/>
          <w:bCs/>
        </w:rPr>
        <w:t>二档：行业领域认可品牌</w:t>
      </w:r>
      <w:r>
        <w:rPr>
          <w:rFonts w:hint="eastAsia" w:hAnsi="宋体"/>
          <w:bCs/>
        </w:rPr>
        <w:t>（同一品牌，应同一分值）</w:t>
      </w:r>
      <w:r>
        <w:rPr>
          <w:rFonts w:hint="eastAsia"/>
          <w:bCs/>
        </w:rPr>
        <w:t>；</w:t>
      </w:r>
    </w:p>
    <w:p>
      <w:pPr>
        <w:pStyle w:val="7"/>
        <w:spacing w:line="360" w:lineRule="exact"/>
        <w:ind w:firstLine="420"/>
        <w:rPr>
          <w:bCs/>
        </w:rPr>
      </w:pPr>
      <w:r>
        <w:rPr>
          <w:rFonts w:hint="eastAsia"/>
          <w:bCs/>
        </w:rPr>
        <w:t>三档：著名品牌</w:t>
      </w:r>
      <w:r>
        <w:rPr>
          <w:rFonts w:hint="eastAsia" w:hAnsi="宋体"/>
          <w:bCs/>
        </w:rPr>
        <w:t>（同一品牌，应同一分值）</w:t>
      </w:r>
      <w:r>
        <w:rPr>
          <w:rFonts w:hint="eastAsia"/>
          <w:bCs/>
        </w:rPr>
        <w:t>。</w:t>
      </w:r>
    </w:p>
    <w:p>
      <w:pPr>
        <w:pStyle w:val="7"/>
        <w:spacing w:line="360" w:lineRule="exact"/>
        <w:ind w:firstLine="420"/>
        <w:rPr>
          <w:rFonts w:hint="eastAsia"/>
          <w:bCs/>
        </w:rPr>
      </w:pPr>
      <w:r>
        <w:rPr>
          <w:rFonts w:hint="eastAsia"/>
          <w:bCs/>
        </w:rPr>
        <w:t>3、售后服务分 …………………………………………………………………………………………</w:t>
      </w:r>
      <w:r>
        <w:rPr>
          <w:rFonts w:hint="eastAsia"/>
          <w:bCs/>
          <w:lang w:val="en-US" w:eastAsia="zh-CN"/>
        </w:rPr>
        <w:t>24</w:t>
      </w:r>
      <w:r>
        <w:rPr>
          <w:rFonts w:hint="eastAsia"/>
          <w:bCs/>
        </w:rPr>
        <w:t>分</w:t>
      </w:r>
    </w:p>
    <w:p>
      <w:pPr>
        <w:pStyle w:val="7"/>
        <w:spacing w:line="360" w:lineRule="exact"/>
        <w:ind w:firstLine="420"/>
        <w:rPr>
          <w:rFonts w:hint="eastAsia"/>
          <w:bCs/>
        </w:rPr>
      </w:pPr>
      <w:r>
        <w:rPr>
          <w:rFonts w:hint="eastAsia"/>
          <w:bCs/>
        </w:rPr>
        <w:t>售后服务方案（满分</w:t>
      </w:r>
      <w:r>
        <w:rPr>
          <w:rFonts w:hint="eastAsia"/>
          <w:bCs/>
          <w:lang w:val="en-US" w:eastAsia="zh-CN"/>
        </w:rPr>
        <w:t>24</w:t>
      </w:r>
      <w:r>
        <w:rPr>
          <w:rFonts w:hint="eastAsia"/>
          <w:bCs/>
        </w:rPr>
        <w:t>分）</w:t>
      </w:r>
    </w:p>
    <w:p>
      <w:pPr>
        <w:pStyle w:val="7"/>
        <w:spacing w:line="360" w:lineRule="exact"/>
        <w:ind w:firstLine="420"/>
        <w:rPr>
          <w:rFonts w:hint="eastAsia"/>
          <w:bCs/>
        </w:rPr>
      </w:pPr>
      <w:r>
        <w:rPr>
          <w:rFonts w:hint="eastAsia" w:hAnsi="宋体"/>
          <w:bCs/>
        </w:rPr>
        <w:t>由评委根据投标人的售后服务方案，从广西区内售后服务点（以相关法定机构证明文件为准）、售后服务人员、接故障通知到达现场的时间、出现质量问题承诺更换时间、评委认可的其它实质性优惠措施等条件，</w:t>
      </w:r>
      <w:r>
        <w:rPr>
          <w:rFonts w:hint="eastAsia" w:hAnsi="宋体"/>
        </w:rPr>
        <w:t>集体讨论后综合评定其档次并在相应等级内独立打分</w:t>
      </w:r>
      <w:r>
        <w:rPr>
          <w:rFonts w:hint="eastAsia"/>
          <w:bCs/>
        </w:rPr>
        <w:t>（</w:t>
      </w:r>
      <w:r>
        <w:rPr>
          <w:rFonts w:hint="eastAsia"/>
          <w:bCs/>
          <w:lang w:val="en-US" w:eastAsia="zh-CN"/>
        </w:rPr>
        <w:t>一档</w:t>
      </w:r>
      <w:r>
        <w:rPr>
          <w:rFonts w:hint="eastAsia"/>
          <w:bCs/>
        </w:rPr>
        <w:t>0.1-</w:t>
      </w:r>
      <w:r>
        <w:rPr>
          <w:rFonts w:hint="eastAsia"/>
          <w:bCs/>
          <w:lang w:val="en-US" w:eastAsia="zh-CN"/>
        </w:rPr>
        <w:t>8</w:t>
      </w:r>
      <w:r>
        <w:rPr>
          <w:rFonts w:hint="eastAsia"/>
          <w:bCs/>
        </w:rPr>
        <w:t>分,</w:t>
      </w:r>
      <w:r>
        <w:rPr>
          <w:rFonts w:hint="eastAsia"/>
          <w:bCs/>
          <w:lang w:val="en-US" w:eastAsia="zh-CN"/>
        </w:rPr>
        <w:t>二档8</w:t>
      </w:r>
      <w:r>
        <w:rPr>
          <w:rFonts w:hint="eastAsia"/>
          <w:bCs/>
        </w:rPr>
        <w:t>.1-</w:t>
      </w:r>
      <w:r>
        <w:rPr>
          <w:rFonts w:hint="eastAsia"/>
          <w:bCs/>
          <w:lang w:val="en-US" w:eastAsia="zh-CN"/>
        </w:rPr>
        <w:t>16</w:t>
      </w:r>
      <w:r>
        <w:rPr>
          <w:rFonts w:hint="eastAsia"/>
          <w:bCs/>
        </w:rPr>
        <w:t>分,</w:t>
      </w:r>
      <w:r>
        <w:rPr>
          <w:rFonts w:hint="eastAsia"/>
          <w:bCs/>
          <w:lang w:val="en-US" w:eastAsia="zh-CN"/>
        </w:rPr>
        <w:t>三档16</w:t>
      </w:r>
      <w:r>
        <w:rPr>
          <w:rFonts w:hint="eastAsia"/>
          <w:bCs/>
        </w:rPr>
        <w:t>.1-</w:t>
      </w:r>
      <w:r>
        <w:rPr>
          <w:rFonts w:hint="eastAsia"/>
          <w:bCs/>
          <w:lang w:val="en-US" w:eastAsia="zh-CN"/>
        </w:rPr>
        <w:t>24</w:t>
      </w:r>
      <w:r>
        <w:rPr>
          <w:rFonts w:hint="eastAsia"/>
          <w:bCs/>
        </w:rPr>
        <w:t>分）。</w:t>
      </w:r>
    </w:p>
    <w:p>
      <w:pPr>
        <w:widowControl/>
        <w:spacing w:line="450" w:lineRule="exact"/>
        <w:ind w:firstLine="420" w:firstLineChars="200"/>
        <w:jc w:val="left"/>
        <w:rPr>
          <w:rFonts w:ascii="宋体" w:hAnsi="宋体"/>
          <w:bCs/>
          <w:kern w:val="0"/>
          <w:szCs w:val="21"/>
        </w:rPr>
      </w:pPr>
      <w:r>
        <w:rPr>
          <w:rFonts w:hint="eastAsia" w:ascii="宋体" w:hAnsi="宋体"/>
          <w:bCs/>
          <w:kern w:val="0"/>
          <w:szCs w:val="21"/>
        </w:rPr>
        <w:t>一档：售后服务方案简单，仅满足采购文件要求。</w:t>
      </w:r>
    </w:p>
    <w:p>
      <w:pPr>
        <w:adjustRightInd w:val="0"/>
        <w:snapToGrid w:val="0"/>
        <w:spacing w:line="400" w:lineRule="exact"/>
        <w:ind w:firstLine="420"/>
        <w:rPr>
          <w:rFonts w:ascii="宋体" w:hAnsi="宋体"/>
          <w:bCs/>
          <w:kern w:val="0"/>
          <w:szCs w:val="21"/>
        </w:rPr>
      </w:pPr>
      <w:r>
        <w:rPr>
          <w:rFonts w:hint="eastAsia" w:ascii="宋体" w:hAnsi="宋体"/>
          <w:bCs/>
          <w:kern w:val="0"/>
          <w:szCs w:val="21"/>
        </w:rPr>
        <w:t>二档：满足一档要求，能提供快速的售后服务响应，并针对本项目提供专门的售后服务技术支持、服务保障方案及应急预案。</w:t>
      </w:r>
    </w:p>
    <w:p>
      <w:pPr>
        <w:adjustRightInd w:val="0"/>
        <w:snapToGrid w:val="0"/>
        <w:spacing w:line="400" w:lineRule="exact"/>
        <w:ind w:firstLine="420"/>
        <w:rPr>
          <w:rFonts w:ascii="宋体" w:hAnsi="宋体"/>
          <w:kern w:val="0"/>
          <w:szCs w:val="21"/>
        </w:rPr>
      </w:pPr>
      <w:r>
        <w:rPr>
          <w:rFonts w:hint="eastAsia" w:ascii="宋体" w:hAnsi="宋体"/>
          <w:bCs/>
          <w:kern w:val="0"/>
          <w:szCs w:val="21"/>
        </w:rPr>
        <w:t>三档：满足二档要求，能提供本地化服务，能提供有质保期外技术服务承诺方案。且供应商的服务体系及措施、详细的服务人员信息表、服务方案内容的完整性、可行性、响应时间等方面内容有针对性。</w:t>
      </w:r>
    </w:p>
    <w:p>
      <w:pPr>
        <w:pStyle w:val="7"/>
        <w:numPr>
          <w:ilvl w:val="0"/>
          <w:numId w:val="0"/>
        </w:numPr>
        <w:spacing w:line="360" w:lineRule="exact"/>
        <w:rPr>
          <w:rFonts w:hint="eastAsia"/>
          <w:bCs/>
        </w:rPr>
      </w:pPr>
    </w:p>
    <w:p>
      <w:pPr>
        <w:pStyle w:val="7"/>
        <w:spacing w:line="276" w:lineRule="auto"/>
        <w:ind w:firstLine="420"/>
        <w:rPr>
          <w:rFonts w:hint="eastAsia"/>
          <w:bCs/>
          <w:highlight w:val="none"/>
        </w:rPr>
      </w:pPr>
      <w:r>
        <w:rPr>
          <w:rFonts w:hint="eastAsia"/>
          <w:bCs/>
          <w:highlight w:val="none"/>
          <w:lang w:val="en-US" w:eastAsia="zh-CN"/>
        </w:rPr>
        <w:t>4</w:t>
      </w:r>
      <w:r>
        <w:rPr>
          <w:rFonts w:hint="eastAsia"/>
          <w:bCs/>
          <w:highlight w:val="none"/>
        </w:rPr>
        <w:t>、资质信誉分………………………………………………………………………………………</w:t>
      </w:r>
      <w:r>
        <w:rPr>
          <w:rFonts w:hint="eastAsia"/>
          <w:bCs/>
          <w:highlight w:val="none"/>
          <w:lang w:val="en-US" w:eastAsia="zh-CN"/>
        </w:rPr>
        <w:t>16</w:t>
      </w:r>
      <w:r>
        <w:rPr>
          <w:rFonts w:hint="eastAsia"/>
          <w:bCs/>
          <w:highlight w:val="none"/>
        </w:rPr>
        <w:t>分</w:t>
      </w:r>
    </w:p>
    <w:p>
      <w:pPr>
        <w:pStyle w:val="7"/>
        <w:tabs>
          <w:tab w:val="left" w:pos="8137"/>
        </w:tabs>
        <w:spacing w:line="276" w:lineRule="auto"/>
        <w:ind w:firstLine="400" w:firstLineChars="200"/>
        <w:rPr>
          <w:rFonts w:hint="eastAsia"/>
          <w:bCs/>
          <w:highlight w:val="none"/>
        </w:rPr>
      </w:pPr>
      <w:r>
        <w:rPr>
          <w:rFonts w:hint="eastAsia"/>
          <w:bCs/>
          <w:highlight w:val="none"/>
        </w:rPr>
        <w:t>投标人201</w:t>
      </w:r>
      <w:r>
        <w:rPr>
          <w:rFonts w:hint="eastAsia"/>
          <w:bCs/>
          <w:highlight w:val="none"/>
          <w:lang w:val="en-US" w:eastAsia="zh-CN"/>
        </w:rPr>
        <w:t>9</w:t>
      </w:r>
      <w:r>
        <w:rPr>
          <w:rFonts w:hint="eastAsia"/>
          <w:bCs/>
          <w:highlight w:val="none"/>
        </w:rPr>
        <w:t>年以来</w:t>
      </w:r>
      <w:r>
        <w:rPr>
          <w:rFonts w:hint="eastAsia"/>
          <w:bCs/>
          <w:highlight w:val="none"/>
          <w:lang w:val="en-US" w:eastAsia="zh-CN"/>
        </w:rPr>
        <w:t>承接过</w:t>
      </w:r>
      <w:r>
        <w:rPr>
          <w:rFonts w:hint="eastAsia"/>
          <w:bCs/>
          <w:highlight w:val="none"/>
        </w:rPr>
        <w:t>同类</w:t>
      </w:r>
      <w:r>
        <w:rPr>
          <w:rFonts w:hint="eastAsia"/>
          <w:bCs/>
          <w:highlight w:val="none"/>
          <w:lang w:val="en-US" w:eastAsia="zh-CN"/>
        </w:rPr>
        <w:t>项目</w:t>
      </w:r>
      <w:r>
        <w:rPr>
          <w:rFonts w:hint="eastAsia"/>
          <w:bCs/>
          <w:highlight w:val="none"/>
        </w:rPr>
        <w:t>的业绩</w:t>
      </w:r>
      <w:r>
        <w:rPr>
          <w:rFonts w:hint="eastAsia"/>
          <w:bCs/>
          <w:highlight w:val="none"/>
          <w:lang w:val="en-US" w:eastAsia="zh-CN"/>
        </w:rPr>
        <w:t>每个得4分，</w:t>
      </w:r>
      <w:r>
        <w:rPr>
          <w:rFonts w:hint="eastAsia"/>
          <w:bCs/>
          <w:highlight w:val="none"/>
        </w:rPr>
        <w:t>满分</w:t>
      </w:r>
      <w:r>
        <w:rPr>
          <w:rFonts w:hint="eastAsia"/>
          <w:bCs/>
          <w:highlight w:val="none"/>
          <w:lang w:val="en-US" w:eastAsia="zh-CN"/>
        </w:rPr>
        <w:t>16</w:t>
      </w:r>
      <w:r>
        <w:rPr>
          <w:rFonts w:hint="eastAsia"/>
          <w:bCs/>
          <w:highlight w:val="none"/>
        </w:rPr>
        <w:t>分</w:t>
      </w:r>
    </w:p>
    <w:p>
      <w:pPr>
        <w:pStyle w:val="7"/>
        <w:tabs>
          <w:tab w:val="left" w:pos="8137"/>
        </w:tabs>
        <w:spacing w:line="276" w:lineRule="auto"/>
        <w:ind w:firstLine="400" w:firstLineChars="200"/>
        <w:rPr>
          <w:rFonts w:hint="eastAsia"/>
          <w:bCs/>
          <w:highlight w:val="none"/>
        </w:rPr>
      </w:pPr>
      <w:r>
        <w:rPr>
          <w:rFonts w:hint="eastAsia"/>
          <w:bCs/>
          <w:highlight w:val="none"/>
        </w:rPr>
        <w:t xml:space="preserve">（以合同复印件或中标通知书复印件为准，原件备查）。 </w:t>
      </w:r>
    </w:p>
    <w:p>
      <w:pPr>
        <w:pStyle w:val="7"/>
        <w:spacing w:line="360" w:lineRule="exact"/>
        <w:ind w:firstLine="420"/>
        <w:rPr>
          <w:rFonts w:hint="eastAsia"/>
          <w:bCs/>
        </w:rPr>
      </w:pPr>
      <w:r>
        <w:rPr>
          <w:rFonts w:hint="eastAsia"/>
          <w:bCs/>
        </w:rPr>
        <w:t xml:space="preserve"> </w:t>
      </w:r>
    </w:p>
    <w:p>
      <w:pPr>
        <w:pStyle w:val="7"/>
        <w:spacing w:line="360" w:lineRule="exact"/>
        <w:ind w:firstLine="420"/>
        <w:rPr>
          <w:rFonts w:hint="eastAsia"/>
          <w:bCs/>
        </w:rPr>
      </w:pPr>
      <w:r>
        <w:rPr>
          <w:rFonts w:hint="eastAsia"/>
          <w:bCs/>
        </w:rPr>
        <w:t xml:space="preserve"> （三）总得分=1+2+3</w:t>
      </w:r>
      <w:r>
        <w:rPr>
          <w:rFonts w:hint="eastAsia"/>
          <w:bCs/>
          <w:lang w:val="en-US" w:eastAsia="zh-CN"/>
        </w:rPr>
        <w:t>+4</w:t>
      </w:r>
      <w:r>
        <w:rPr>
          <w:rFonts w:hint="eastAsia"/>
          <w:bCs/>
        </w:rPr>
        <w:t>。</w:t>
      </w:r>
    </w:p>
    <w:p>
      <w:pPr>
        <w:pStyle w:val="7"/>
        <w:spacing w:line="360" w:lineRule="exact"/>
        <w:ind w:firstLine="420"/>
        <w:rPr>
          <w:rFonts w:hint="eastAsia"/>
          <w:b/>
          <w:bCs/>
        </w:rPr>
      </w:pPr>
    </w:p>
    <w:p>
      <w:pPr>
        <w:pStyle w:val="7"/>
        <w:spacing w:line="360" w:lineRule="exact"/>
        <w:ind w:firstLine="420"/>
        <w:rPr>
          <w:rFonts w:hint="eastAsia"/>
          <w:b/>
          <w:bCs/>
        </w:rPr>
      </w:pPr>
      <w:r>
        <w:rPr>
          <w:rFonts w:hint="eastAsia"/>
          <w:b/>
          <w:bCs/>
        </w:rPr>
        <w:t>三、中标候选人推荐原则</w:t>
      </w:r>
    </w:p>
    <w:p>
      <w:pPr>
        <w:pStyle w:val="7"/>
        <w:spacing w:line="360" w:lineRule="exact"/>
        <w:ind w:firstLine="420"/>
        <w:rPr>
          <w:rFonts w:hint="eastAsia"/>
          <w:bCs/>
        </w:rPr>
      </w:pPr>
      <w:r>
        <w:rPr>
          <w:rFonts w:hint="eastAsia"/>
          <w:bCs/>
        </w:rPr>
        <w:t>评标委员会将根据综合评分得分由高到低排列次序（得分相同时，按投标报价由低到高顺序排列；得分相同且投标报价相同的，按技术指标优劣顺序排列）并推荐中标候选供应商；进入详评的投标人为五家（含五家）以上的，可推荐前三名为中标候选供应商，得分最高者为中标人，第二、第三名为中标候选人；进入详评的投标人为四家（含四家）以下的，可推荐前两名为中标候选供应商，得分最高者为中标人，第二名为中标候选人。</w:t>
      </w:r>
    </w:p>
    <w:p>
      <w:pPr>
        <w:spacing w:line="500" w:lineRule="exact"/>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pStyle w:val="2"/>
        <w:rPr>
          <w:rFonts w:hint="eastAsia" w:ascii="仿宋" w:hAnsi="仿宋" w:eastAsia="仿宋" w:cs="仿宋"/>
          <w:kern w:val="0"/>
          <w:sz w:val="28"/>
          <w:szCs w:val="28"/>
        </w:rPr>
      </w:pPr>
    </w:p>
    <w:p>
      <w:pPr>
        <w:spacing w:line="500" w:lineRule="exact"/>
        <w:rPr>
          <w:rFonts w:hint="eastAsia" w:ascii="仿宋" w:hAnsi="仿宋" w:eastAsia="仿宋" w:cs="仿宋"/>
          <w:kern w:val="0"/>
          <w:sz w:val="28"/>
          <w:szCs w:val="28"/>
        </w:rPr>
      </w:pPr>
    </w:p>
    <w:p>
      <w:pPr>
        <w:spacing w:line="500" w:lineRule="exact"/>
        <w:rPr>
          <w:rFonts w:hint="eastAsia" w:ascii="仿宋" w:hAnsi="仿宋" w:eastAsia="仿宋" w:cs="仿宋"/>
          <w:kern w:val="0"/>
          <w:sz w:val="28"/>
          <w:szCs w:val="28"/>
        </w:rPr>
      </w:pPr>
    </w:p>
    <w:p>
      <w:pPr>
        <w:pStyle w:val="2"/>
        <w:rPr>
          <w:rFonts w:hint="eastAsia"/>
        </w:rPr>
      </w:pPr>
    </w:p>
    <w:p>
      <w:pPr>
        <w:spacing w:line="500" w:lineRule="exact"/>
        <w:rPr>
          <w:rFonts w:hint="eastAsia" w:ascii="仿宋" w:hAnsi="仿宋" w:eastAsia="仿宋" w:cs="仿宋"/>
          <w:kern w:val="0"/>
          <w:sz w:val="28"/>
          <w:szCs w:val="28"/>
        </w:rPr>
      </w:pPr>
    </w:p>
    <w:p>
      <w:pPr>
        <w:spacing w:line="500" w:lineRule="exact"/>
        <w:rPr>
          <w:rFonts w:hint="eastAsia" w:ascii="仿宋" w:hAnsi="仿宋" w:eastAsia="仿宋" w:cs="仿宋"/>
          <w:sz w:val="28"/>
          <w:szCs w:val="28"/>
        </w:rPr>
      </w:pPr>
      <w:r>
        <w:rPr>
          <w:rFonts w:hint="eastAsia" w:ascii="仿宋" w:hAnsi="仿宋" w:eastAsia="仿宋" w:cs="仿宋"/>
          <w:kern w:val="0"/>
          <w:sz w:val="28"/>
          <w:szCs w:val="28"/>
        </w:rPr>
        <w:t>附件</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：投标文件（格式）</w:t>
      </w:r>
    </w:p>
    <w:p>
      <w:pPr>
        <w:widowControl/>
        <w:adjustRightInd w:val="0"/>
        <w:snapToGrid w:val="0"/>
        <w:spacing w:line="500" w:lineRule="exact"/>
        <w:ind w:firstLine="720" w:firstLineChars="200"/>
        <w:jc w:val="center"/>
        <w:rPr>
          <w:rFonts w:hint="eastAsia" w:ascii="仿宋" w:hAnsi="仿宋" w:eastAsia="仿宋" w:cs="仿宋"/>
          <w:sz w:val="36"/>
          <w:szCs w:val="36"/>
        </w:rPr>
      </w:pPr>
    </w:p>
    <w:p>
      <w:pPr>
        <w:widowControl/>
        <w:adjustRightInd w:val="0"/>
        <w:snapToGrid w:val="0"/>
        <w:spacing w:line="500" w:lineRule="exact"/>
        <w:ind w:firstLine="720" w:firstLineChars="200"/>
        <w:jc w:val="center"/>
        <w:rPr>
          <w:rFonts w:hint="eastAsia" w:ascii="仿宋" w:hAnsi="仿宋" w:eastAsia="仿宋" w:cs="仿宋"/>
          <w:sz w:val="36"/>
          <w:szCs w:val="36"/>
        </w:rPr>
      </w:pPr>
    </w:p>
    <w:p>
      <w:pPr>
        <w:widowControl/>
        <w:adjustRightInd w:val="0"/>
        <w:snapToGrid w:val="0"/>
        <w:spacing w:line="500" w:lineRule="exact"/>
        <w:ind w:firstLine="720" w:firstLineChars="200"/>
        <w:jc w:val="center"/>
        <w:rPr>
          <w:rFonts w:hint="eastAsia" w:ascii="仿宋" w:hAnsi="仿宋" w:eastAsia="仿宋" w:cs="仿宋"/>
          <w:sz w:val="36"/>
          <w:szCs w:val="36"/>
        </w:rPr>
      </w:pPr>
    </w:p>
    <w:p>
      <w:pPr>
        <w:widowControl/>
        <w:adjustRightInd w:val="0"/>
        <w:snapToGrid w:val="0"/>
        <w:spacing w:line="500" w:lineRule="exact"/>
        <w:ind w:firstLine="720" w:firstLineChars="200"/>
        <w:jc w:val="center"/>
        <w:rPr>
          <w:rFonts w:hint="eastAsia" w:ascii="仿宋" w:hAnsi="仿宋" w:eastAsia="仿宋" w:cs="仿宋"/>
          <w:sz w:val="36"/>
          <w:szCs w:val="36"/>
        </w:rPr>
      </w:pPr>
    </w:p>
    <w:p>
      <w:pPr>
        <w:widowControl/>
        <w:adjustRightInd w:val="0"/>
        <w:snapToGrid w:val="0"/>
        <w:spacing w:line="500" w:lineRule="exact"/>
        <w:ind w:firstLine="720" w:firstLineChars="200"/>
        <w:jc w:val="center"/>
        <w:rPr>
          <w:rFonts w:hint="eastAsia" w:ascii="仿宋" w:hAnsi="仿宋" w:eastAsia="仿宋" w:cs="仿宋"/>
          <w:sz w:val="36"/>
          <w:szCs w:val="36"/>
        </w:rPr>
      </w:pPr>
    </w:p>
    <w:p>
      <w:pPr>
        <w:widowControl/>
        <w:adjustRightInd w:val="0"/>
        <w:snapToGrid w:val="0"/>
        <w:spacing w:line="440" w:lineRule="exact"/>
        <w:jc w:val="center"/>
        <w:rPr>
          <w:rFonts w:hint="eastAsia" w:ascii="仿宋" w:hAnsi="仿宋" w:eastAsia="仿宋" w:cs="仿宋"/>
          <w:b/>
          <w:kern w:val="0"/>
          <w:sz w:val="44"/>
          <w:szCs w:val="44"/>
        </w:rPr>
      </w:pPr>
      <w:r>
        <w:rPr>
          <w:rFonts w:hint="eastAsia" w:ascii="仿宋" w:hAnsi="仿宋" w:eastAsia="仿宋" w:cs="仿宋"/>
          <w:b/>
          <w:kern w:val="0"/>
          <w:sz w:val="44"/>
          <w:szCs w:val="44"/>
        </w:rPr>
        <w:t>广西建设职业技术学院</w:t>
      </w:r>
    </w:p>
    <w:p>
      <w:pPr>
        <w:spacing w:line="500" w:lineRule="exact"/>
        <w:ind w:firstLine="1325" w:firstLineChars="300"/>
        <w:jc w:val="center"/>
        <w:rPr>
          <w:rFonts w:hint="eastAsia" w:ascii="仿宋" w:hAnsi="仿宋" w:eastAsia="仿宋" w:cs="仿宋"/>
          <w:sz w:val="36"/>
          <w:szCs w:val="36"/>
        </w:rPr>
      </w:pPr>
      <w:r>
        <w:rPr>
          <w:rFonts w:hint="eastAsia" w:ascii="仿宋" w:hAnsi="仿宋" w:eastAsia="仿宋" w:cs="仿宋"/>
          <w:b/>
          <w:kern w:val="0"/>
          <w:sz w:val="44"/>
          <w:szCs w:val="44"/>
          <w:lang w:val="en-US" w:eastAsia="zh-CN"/>
        </w:rPr>
        <w:t>医疗物资采购</w:t>
      </w:r>
    </w:p>
    <w:p>
      <w:pPr>
        <w:spacing w:line="500" w:lineRule="exact"/>
        <w:ind w:firstLine="1080" w:firstLineChars="300"/>
        <w:jc w:val="center"/>
        <w:rPr>
          <w:rFonts w:hint="eastAsia" w:ascii="仿宋" w:hAnsi="仿宋" w:eastAsia="仿宋" w:cs="仿宋"/>
          <w:sz w:val="36"/>
          <w:szCs w:val="36"/>
        </w:rPr>
      </w:pPr>
    </w:p>
    <w:p>
      <w:pPr>
        <w:spacing w:line="500" w:lineRule="exact"/>
        <w:jc w:val="center"/>
        <w:rPr>
          <w:rFonts w:hint="eastAsia" w:ascii="仿宋" w:hAnsi="仿宋" w:eastAsia="仿宋" w:cs="仿宋"/>
          <w:b/>
          <w:sz w:val="52"/>
          <w:szCs w:val="52"/>
        </w:rPr>
      </w:pPr>
      <w:r>
        <w:rPr>
          <w:rFonts w:hint="eastAsia" w:ascii="仿宋" w:hAnsi="仿宋" w:eastAsia="仿宋" w:cs="仿宋"/>
          <w:b/>
          <w:sz w:val="52"/>
          <w:szCs w:val="52"/>
        </w:rPr>
        <w:t>投标文件</w:t>
      </w: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r>
        <w:rPr>
          <w:rFonts w:hint="eastAsia" w:ascii="仿宋" w:hAnsi="仿宋" w:eastAsia="仿宋" w:cs="仿宋"/>
          <w:sz w:val="36"/>
          <w:szCs w:val="36"/>
        </w:rPr>
        <w:t>投标人：                    （公章）</w:t>
      </w:r>
    </w:p>
    <w:p>
      <w:pPr>
        <w:spacing w:line="500" w:lineRule="exact"/>
        <w:jc w:val="center"/>
        <w:rPr>
          <w:rFonts w:hint="eastAsia" w:ascii="仿宋" w:hAnsi="仿宋" w:eastAsia="仿宋" w:cs="仿宋"/>
          <w:sz w:val="36"/>
          <w:szCs w:val="36"/>
        </w:rPr>
      </w:pPr>
    </w:p>
    <w:p>
      <w:pPr>
        <w:spacing w:line="500" w:lineRule="exact"/>
        <w:jc w:val="center"/>
        <w:rPr>
          <w:rFonts w:hint="eastAsia" w:ascii="仿宋" w:hAnsi="仿宋" w:eastAsia="仿宋" w:cs="仿宋"/>
          <w:sz w:val="36"/>
          <w:szCs w:val="36"/>
        </w:rPr>
      </w:pPr>
      <w:r>
        <w:rPr>
          <w:rFonts w:hint="eastAsia" w:ascii="仿宋" w:hAnsi="仿宋" w:eastAsia="仿宋" w:cs="仿宋"/>
          <w:sz w:val="36"/>
          <w:szCs w:val="36"/>
        </w:rPr>
        <w:t>法定代表人或其授权代表：    （签名）</w:t>
      </w:r>
    </w:p>
    <w:p>
      <w:pPr>
        <w:spacing w:line="500" w:lineRule="exact"/>
        <w:ind w:firstLine="540" w:firstLineChars="150"/>
        <w:jc w:val="center"/>
        <w:rPr>
          <w:rFonts w:hint="eastAsia" w:ascii="仿宋" w:hAnsi="仿宋" w:eastAsia="仿宋" w:cs="仿宋"/>
          <w:sz w:val="36"/>
          <w:szCs w:val="36"/>
        </w:rPr>
      </w:pPr>
    </w:p>
    <w:p>
      <w:pPr>
        <w:spacing w:line="500" w:lineRule="exact"/>
        <w:ind w:firstLine="540" w:firstLineChars="150"/>
        <w:jc w:val="center"/>
        <w:rPr>
          <w:rFonts w:hint="eastAsia" w:ascii="仿宋" w:hAnsi="仿宋" w:eastAsia="仿宋" w:cs="仿宋"/>
          <w:sz w:val="36"/>
          <w:szCs w:val="36"/>
        </w:rPr>
      </w:pPr>
    </w:p>
    <w:p>
      <w:pPr>
        <w:spacing w:line="500" w:lineRule="exact"/>
        <w:ind w:firstLine="2340" w:firstLineChars="650"/>
        <w:jc w:val="center"/>
        <w:rPr>
          <w:rFonts w:hint="eastAsia" w:ascii="仿宋" w:hAnsi="仿宋" w:eastAsia="仿宋" w:cs="仿宋"/>
          <w:sz w:val="36"/>
          <w:szCs w:val="36"/>
        </w:rPr>
      </w:pPr>
      <w:r>
        <w:rPr>
          <w:rFonts w:hint="eastAsia" w:ascii="仿宋" w:hAnsi="仿宋" w:eastAsia="仿宋" w:cs="仿宋"/>
          <w:sz w:val="36"/>
          <w:szCs w:val="36"/>
        </w:rPr>
        <w:t>二〇   年   月   日</w:t>
      </w:r>
    </w:p>
    <w:p>
      <w:pPr>
        <w:spacing w:line="500" w:lineRule="exact"/>
        <w:ind w:firstLine="1560" w:firstLineChars="650"/>
        <w:rPr>
          <w:rFonts w:hint="eastAsia" w:ascii="仿宋" w:hAnsi="仿宋" w:eastAsia="仿宋" w:cs="仿宋"/>
          <w:sz w:val="24"/>
        </w:rPr>
      </w:pPr>
    </w:p>
    <w:p>
      <w:pPr>
        <w:spacing w:line="500" w:lineRule="exact"/>
        <w:ind w:firstLine="1560" w:firstLineChars="650"/>
        <w:rPr>
          <w:rFonts w:hint="eastAsia" w:ascii="仿宋" w:hAnsi="仿宋" w:eastAsia="仿宋" w:cs="仿宋"/>
          <w:sz w:val="24"/>
        </w:rPr>
      </w:pPr>
    </w:p>
    <w:p>
      <w:pPr>
        <w:spacing w:line="500" w:lineRule="exact"/>
        <w:ind w:firstLine="1560" w:firstLineChars="650"/>
        <w:rPr>
          <w:rFonts w:hint="eastAsia" w:ascii="仿宋" w:hAnsi="仿宋" w:eastAsia="仿宋" w:cs="仿宋"/>
          <w:sz w:val="24"/>
        </w:rPr>
      </w:pPr>
    </w:p>
    <w:p>
      <w:pPr>
        <w:spacing w:line="500" w:lineRule="exact"/>
        <w:rPr>
          <w:rFonts w:hint="eastAsia" w:ascii="仿宋" w:hAnsi="仿宋" w:eastAsia="仿宋" w:cs="仿宋"/>
          <w:sz w:val="24"/>
        </w:rPr>
      </w:pPr>
    </w:p>
    <w:p>
      <w:pPr>
        <w:spacing w:line="500" w:lineRule="exact"/>
        <w:jc w:val="center"/>
        <w:rPr>
          <w:rFonts w:hint="eastAsia" w:ascii="仿宋" w:hAnsi="仿宋" w:eastAsia="仿宋" w:cs="仿宋"/>
          <w:b/>
          <w:sz w:val="44"/>
          <w:szCs w:val="44"/>
        </w:rPr>
      </w:pPr>
    </w:p>
    <w:p>
      <w:pPr>
        <w:spacing w:line="500" w:lineRule="exact"/>
        <w:jc w:val="center"/>
        <w:rPr>
          <w:rFonts w:hint="eastAsia" w:ascii="仿宋" w:hAnsi="仿宋" w:eastAsia="仿宋" w:cs="仿宋"/>
          <w:b/>
          <w:sz w:val="44"/>
          <w:szCs w:val="44"/>
        </w:rPr>
      </w:pPr>
    </w:p>
    <w:p>
      <w:pPr>
        <w:spacing w:line="500" w:lineRule="exact"/>
        <w:jc w:val="center"/>
        <w:rPr>
          <w:rFonts w:hint="eastAsia" w:ascii="仿宋" w:hAnsi="仿宋" w:eastAsia="仿宋"/>
          <w:b/>
          <w:sz w:val="44"/>
          <w:szCs w:val="44"/>
        </w:rPr>
      </w:pPr>
    </w:p>
    <w:p>
      <w:pPr>
        <w:spacing w:line="500" w:lineRule="exact"/>
        <w:jc w:val="center"/>
        <w:rPr>
          <w:rFonts w:hint="eastAsia" w:ascii="仿宋" w:hAnsi="仿宋" w:eastAsia="仿宋"/>
          <w:b/>
          <w:sz w:val="44"/>
          <w:szCs w:val="44"/>
        </w:rPr>
      </w:pPr>
      <w:r>
        <w:rPr>
          <w:rFonts w:hint="eastAsia" w:ascii="仿宋" w:hAnsi="仿宋" w:eastAsia="仿宋"/>
          <w:b/>
          <w:sz w:val="44"/>
          <w:szCs w:val="44"/>
        </w:rPr>
        <w:t>目  录</w:t>
      </w:r>
    </w:p>
    <w:p>
      <w:pPr>
        <w:spacing w:line="500" w:lineRule="exact"/>
        <w:jc w:val="center"/>
        <w:rPr>
          <w:rFonts w:hint="eastAsia" w:ascii="仿宋" w:hAnsi="仿宋" w:eastAsia="仿宋"/>
          <w:b/>
          <w:sz w:val="44"/>
          <w:szCs w:val="44"/>
        </w:rPr>
      </w:pP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3.1 竞投函</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3.2.1法定代表人证明书</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3.2.2法定代表人授权委托书（如有委托时）</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3.3 竞投报价函</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3.4技术规格响应、偏离情况说明表及商务响应表</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3.5 企业资质材料复印件一套（营业执照、相关证书等）</w:t>
      </w:r>
    </w:p>
    <w:p>
      <w:pPr>
        <w:spacing w:line="500" w:lineRule="exact"/>
        <w:ind w:firstLine="708" w:firstLineChars="253"/>
        <w:rPr>
          <w:rFonts w:ascii="仿宋" w:hAnsi="仿宋" w:eastAsia="仿宋"/>
          <w:sz w:val="28"/>
          <w:szCs w:val="28"/>
        </w:rPr>
      </w:pPr>
      <w:r>
        <w:rPr>
          <w:rFonts w:hint="eastAsia" w:ascii="仿宋" w:hAnsi="仿宋" w:eastAsia="仿宋"/>
          <w:sz w:val="28"/>
          <w:szCs w:val="28"/>
        </w:rPr>
        <w:t>3.6 服务方案</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3.7 质量保证承诺</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3.8 售后服务承诺</w:t>
      </w:r>
    </w:p>
    <w:p>
      <w:pPr>
        <w:spacing w:line="500" w:lineRule="exact"/>
        <w:ind w:firstLine="708" w:firstLineChars="253"/>
        <w:rPr>
          <w:rFonts w:hint="eastAsia" w:ascii="仿宋" w:hAnsi="仿宋" w:eastAsia="仿宋"/>
          <w:sz w:val="28"/>
          <w:szCs w:val="28"/>
        </w:rPr>
      </w:pPr>
      <w:r>
        <w:rPr>
          <w:rFonts w:hint="eastAsia" w:ascii="仿宋" w:hAnsi="仿宋" w:eastAsia="仿宋"/>
          <w:sz w:val="28"/>
          <w:szCs w:val="28"/>
        </w:rPr>
        <w:t>3.9无串通竞投行为的承诺函、竞投单位直接控股股东、管理关系信息表。</w:t>
      </w:r>
    </w:p>
    <w:p>
      <w:pPr>
        <w:widowControl/>
        <w:adjustRightInd w:val="0"/>
        <w:snapToGrid w:val="0"/>
        <w:spacing w:line="440" w:lineRule="exact"/>
        <w:ind w:firstLine="560" w:firstLineChars="200"/>
        <w:jc w:val="left"/>
        <w:rPr>
          <w:rFonts w:hint="eastAsia" w:ascii="仿宋" w:hAnsi="仿宋" w:eastAsia="仿宋" w:cs="宋体"/>
          <w:kern w:val="0"/>
          <w:sz w:val="24"/>
        </w:rPr>
      </w:pPr>
      <w:r>
        <w:rPr>
          <w:rFonts w:hint="eastAsia" w:ascii="仿宋" w:hAnsi="仿宋" w:eastAsia="仿宋"/>
          <w:sz w:val="28"/>
          <w:szCs w:val="28"/>
        </w:rPr>
        <w:t xml:space="preserve"> </w:t>
      </w:r>
    </w:p>
    <w:p>
      <w:pPr>
        <w:spacing w:line="500" w:lineRule="exact"/>
        <w:ind w:firstLine="708" w:firstLineChars="253"/>
        <w:rPr>
          <w:rFonts w:hint="eastAsia" w:ascii="仿宋" w:hAnsi="仿宋" w:eastAsia="仿宋"/>
          <w:sz w:val="28"/>
          <w:szCs w:val="28"/>
        </w:rPr>
      </w:pPr>
    </w:p>
    <w:p>
      <w:pPr>
        <w:spacing w:line="500" w:lineRule="exact"/>
        <w:rPr>
          <w:rFonts w:hint="eastAsia" w:ascii="仿宋" w:hAnsi="仿宋" w:eastAsia="仿宋"/>
          <w:sz w:val="24"/>
        </w:rPr>
      </w:pPr>
    </w:p>
    <w:p>
      <w:pPr>
        <w:spacing w:line="500" w:lineRule="exact"/>
        <w:rPr>
          <w:rFonts w:hint="eastAsia" w:ascii="仿宋" w:hAnsi="仿宋" w:eastAsia="仿宋"/>
          <w:sz w:val="24"/>
        </w:rPr>
      </w:pPr>
    </w:p>
    <w:p>
      <w:pPr>
        <w:spacing w:line="500" w:lineRule="exact"/>
        <w:rPr>
          <w:rFonts w:hint="eastAsia" w:ascii="仿宋" w:hAnsi="仿宋" w:eastAsia="仿宋"/>
          <w:sz w:val="24"/>
        </w:rPr>
      </w:pPr>
    </w:p>
    <w:p>
      <w:pPr>
        <w:spacing w:line="500" w:lineRule="exact"/>
        <w:rPr>
          <w:rFonts w:hint="eastAsia" w:ascii="仿宋" w:hAnsi="仿宋" w:eastAsia="仿宋"/>
          <w:sz w:val="24"/>
        </w:rPr>
        <w:sectPr>
          <w:pgSz w:w="11906" w:h="16838"/>
          <w:pgMar w:top="993" w:right="794" w:bottom="1191" w:left="794" w:header="851" w:footer="992" w:gutter="0"/>
          <w:cols w:space="720" w:num="1"/>
          <w:docGrid w:type="lines" w:linePitch="312" w:charSpace="0"/>
        </w:sectPr>
      </w:pPr>
    </w:p>
    <w:p>
      <w:pPr>
        <w:spacing w:line="500" w:lineRule="exact"/>
        <w:rPr>
          <w:rFonts w:hint="eastAsia" w:ascii="仿宋" w:hAnsi="仿宋" w:eastAsia="仿宋"/>
          <w:b/>
          <w:sz w:val="24"/>
        </w:rPr>
      </w:pPr>
      <w:r>
        <w:rPr>
          <w:rFonts w:hint="eastAsia" w:ascii="仿宋" w:hAnsi="仿宋" w:eastAsia="仿宋"/>
          <w:b/>
          <w:sz w:val="24"/>
        </w:rPr>
        <w:t xml:space="preserve">3.1竞投函 </w:t>
      </w:r>
    </w:p>
    <w:p>
      <w:pPr>
        <w:spacing w:line="460" w:lineRule="exact"/>
        <w:jc w:val="center"/>
        <w:rPr>
          <w:rFonts w:ascii="仿宋" w:hAnsi="仿宋" w:eastAsia="仿宋"/>
          <w:b/>
          <w:sz w:val="32"/>
          <w:szCs w:val="32"/>
        </w:rPr>
      </w:pPr>
      <w:r>
        <w:rPr>
          <w:rFonts w:hint="eastAsia" w:ascii="仿宋" w:hAnsi="仿宋" w:eastAsia="仿宋"/>
          <w:b/>
          <w:sz w:val="32"/>
          <w:szCs w:val="32"/>
        </w:rPr>
        <w:t>竞 投 函</w:t>
      </w:r>
    </w:p>
    <w:p>
      <w:pPr>
        <w:spacing w:line="440" w:lineRule="exact"/>
        <w:rPr>
          <w:rFonts w:hint="eastAsia" w:ascii="仿宋" w:hAnsi="仿宋" w:eastAsia="仿宋"/>
          <w:sz w:val="24"/>
        </w:rPr>
      </w:pPr>
    </w:p>
    <w:p>
      <w:pPr>
        <w:spacing w:line="440" w:lineRule="exact"/>
        <w:rPr>
          <w:rFonts w:hint="eastAsia" w:ascii="仿宋" w:hAnsi="仿宋" w:eastAsia="仿宋"/>
          <w:sz w:val="24"/>
        </w:rPr>
      </w:pPr>
      <w:r>
        <w:rPr>
          <w:rFonts w:hint="eastAsia" w:ascii="仿宋" w:hAnsi="仿宋" w:eastAsia="仿宋"/>
          <w:sz w:val="24"/>
          <w:u w:val="single"/>
        </w:rPr>
        <w:t>广西建设职业技术学院</w:t>
      </w:r>
      <w:r>
        <w:rPr>
          <w:rFonts w:hint="eastAsia" w:ascii="仿宋" w:hAnsi="仿宋" w:eastAsia="仿宋"/>
          <w:sz w:val="24"/>
        </w:rPr>
        <w:t>（采购单位名称）：</w:t>
      </w:r>
    </w:p>
    <w:p>
      <w:pPr>
        <w:spacing w:line="440" w:lineRule="exact"/>
        <w:ind w:firstLine="480" w:firstLineChars="200"/>
        <w:rPr>
          <w:rFonts w:hint="eastAsia" w:ascii="仿宋" w:hAnsi="仿宋" w:eastAsia="仿宋"/>
          <w:sz w:val="24"/>
        </w:rPr>
      </w:pPr>
      <w:r>
        <w:rPr>
          <w:rFonts w:hint="eastAsia" w:ascii="仿宋" w:hAnsi="仿宋" w:eastAsia="仿宋"/>
          <w:sz w:val="24"/>
        </w:rPr>
        <w:t xml:space="preserve">我方全面研究了 </w:t>
      </w:r>
      <w:r>
        <w:rPr>
          <w:rFonts w:hint="eastAsia" w:ascii="仿宋" w:hAnsi="仿宋" w:eastAsia="仿宋"/>
          <w:sz w:val="24"/>
          <w:u w:val="single"/>
        </w:rPr>
        <w:t>“                ”</w:t>
      </w:r>
      <w:r>
        <w:rPr>
          <w:rFonts w:hint="eastAsia" w:ascii="仿宋" w:hAnsi="仿宋" w:eastAsia="仿宋"/>
          <w:sz w:val="24"/>
        </w:rPr>
        <w:t>项目采购文件，决定参加贵单位组织的本项目竞投。我方授权</w:t>
      </w:r>
      <w:r>
        <w:rPr>
          <w:rFonts w:hint="eastAsia" w:ascii="仿宋" w:hAnsi="仿宋" w:eastAsia="仿宋"/>
          <w:sz w:val="24"/>
          <w:u w:val="single"/>
        </w:rPr>
        <w:t xml:space="preserve">                  </w:t>
      </w:r>
      <w:r>
        <w:rPr>
          <w:rFonts w:hint="eastAsia" w:ascii="仿宋" w:hAnsi="仿宋" w:eastAsia="仿宋"/>
          <w:sz w:val="24"/>
        </w:rPr>
        <w:t>（姓名、职务）代表我方</w:t>
      </w:r>
      <w:r>
        <w:rPr>
          <w:rFonts w:hint="eastAsia" w:ascii="仿宋" w:hAnsi="仿宋" w:eastAsia="仿宋"/>
          <w:sz w:val="24"/>
          <w:u w:val="single"/>
        </w:rPr>
        <w:t xml:space="preserve">                        </w:t>
      </w:r>
      <w:r>
        <w:rPr>
          <w:rFonts w:hint="eastAsia" w:ascii="仿宋" w:hAnsi="仿宋" w:eastAsia="仿宋"/>
          <w:sz w:val="24"/>
        </w:rPr>
        <w:t>（竞投单位的名称）全权处理本项目竞投的有关事宜。</w:t>
      </w:r>
    </w:p>
    <w:p>
      <w:pPr>
        <w:spacing w:line="440" w:lineRule="exact"/>
        <w:ind w:firstLine="480" w:firstLineChars="200"/>
        <w:rPr>
          <w:rFonts w:hint="eastAsia" w:ascii="仿宋" w:hAnsi="仿宋" w:eastAsia="仿宋"/>
          <w:sz w:val="24"/>
        </w:rPr>
      </w:pPr>
      <w:r>
        <w:rPr>
          <w:rFonts w:hint="eastAsia" w:ascii="仿宋" w:hAnsi="仿宋" w:eastAsia="仿宋"/>
          <w:sz w:val="24"/>
        </w:rPr>
        <w:t>1、一旦我方成交，我方将严格履行合同规定的责任和义务，保证于合同签字生效后保质保量完成合同约定的工作内容。</w:t>
      </w:r>
    </w:p>
    <w:p>
      <w:pPr>
        <w:spacing w:line="440" w:lineRule="exact"/>
        <w:ind w:firstLine="480" w:firstLineChars="200"/>
        <w:rPr>
          <w:rFonts w:hint="eastAsia" w:ascii="仿宋" w:hAnsi="仿宋" w:eastAsia="仿宋"/>
          <w:sz w:val="24"/>
        </w:rPr>
      </w:pPr>
      <w:r>
        <w:rPr>
          <w:rFonts w:hint="eastAsia" w:ascii="仿宋" w:hAnsi="仿宋" w:eastAsia="仿宋"/>
          <w:sz w:val="24"/>
        </w:rPr>
        <w:t>2、我方承诺如有以下行为之一，造成贵单位损失的，应承担损害赔偿责任。</w:t>
      </w:r>
    </w:p>
    <w:p>
      <w:pPr>
        <w:spacing w:line="440" w:lineRule="exact"/>
        <w:ind w:firstLine="360" w:firstLineChars="150"/>
        <w:rPr>
          <w:rFonts w:hint="eastAsia" w:ascii="仿宋" w:hAnsi="仿宋" w:eastAsia="仿宋"/>
          <w:sz w:val="24"/>
        </w:rPr>
      </w:pPr>
      <w:r>
        <w:rPr>
          <w:rFonts w:hint="eastAsia" w:ascii="仿宋" w:hAnsi="仿宋" w:eastAsia="仿宋"/>
          <w:sz w:val="24"/>
        </w:rPr>
        <w:t>（1）如果我方在竞投有效期内撤回竞投；</w:t>
      </w:r>
    </w:p>
    <w:p>
      <w:pPr>
        <w:spacing w:line="440" w:lineRule="exact"/>
        <w:ind w:firstLine="360" w:firstLineChars="150"/>
        <w:rPr>
          <w:rFonts w:hint="eastAsia" w:ascii="仿宋" w:hAnsi="仿宋" w:eastAsia="仿宋"/>
          <w:sz w:val="24"/>
        </w:rPr>
      </w:pPr>
      <w:r>
        <w:rPr>
          <w:rFonts w:hint="eastAsia" w:ascii="仿宋" w:hAnsi="仿宋" w:eastAsia="仿宋"/>
          <w:sz w:val="24"/>
        </w:rPr>
        <w:t>（2）我方提供了虚假响应采购文件的竞投文件；</w:t>
      </w:r>
    </w:p>
    <w:p>
      <w:pPr>
        <w:spacing w:line="440" w:lineRule="exact"/>
        <w:ind w:firstLine="360" w:firstLineChars="150"/>
        <w:rPr>
          <w:rFonts w:hint="eastAsia" w:ascii="仿宋" w:hAnsi="仿宋" w:eastAsia="仿宋"/>
          <w:sz w:val="24"/>
        </w:rPr>
      </w:pPr>
      <w:r>
        <w:rPr>
          <w:rFonts w:hint="eastAsia" w:ascii="仿宋" w:hAnsi="仿宋" w:eastAsia="仿宋"/>
          <w:sz w:val="24"/>
        </w:rPr>
        <w:t>（3）在竞投过程中有违规违纪行为；</w:t>
      </w:r>
    </w:p>
    <w:p>
      <w:pPr>
        <w:spacing w:line="440" w:lineRule="exact"/>
        <w:ind w:firstLine="360" w:firstLineChars="150"/>
        <w:rPr>
          <w:rFonts w:hint="eastAsia" w:ascii="仿宋" w:hAnsi="仿宋" w:eastAsia="仿宋"/>
          <w:sz w:val="24"/>
        </w:rPr>
      </w:pPr>
      <w:r>
        <w:rPr>
          <w:rFonts w:hint="eastAsia" w:ascii="仿宋" w:hAnsi="仿宋" w:eastAsia="仿宋"/>
          <w:sz w:val="24"/>
        </w:rPr>
        <w:t>（4）我方在竞投有效期内收到成交通知书后，由于我方原因不能按照采购文件要求与采购人签订并履行合同。</w:t>
      </w:r>
    </w:p>
    <w:p>
      <w:pPr>
        <w:spacing w:line="440" w:lineRule="exact"/>
        <w:ind w:firstLine="480" w:firstLineChars="200"/>
        <w:rPr>
          <w:rFonts w:hint="eastAsia" w:ascii="仿宋" w:hAnsi="仿宋" w:eastAsia="仿宋"/>
          <w:sz w:val="24"/>
        </w:rPr>
      </w:pPr>
      <w:r>
        <w:rPr>
          <w:rFonts w:hint="eastAsia" w:ascii="仿宋" w:hAnsi="仿宋" w:eastAsia="仿宋"/>
          <w:sz w:val="24"/>
        </w:rPr>
        <w:t>3、我方愿意提供贵方可能另外要求的，与竞投有关的文件资料，并保证我方已提供和将要提供的文件资料是真实、准确的。</w:t>
      </w:r>
    </w:p>
    <w:p>
      <w:pPr>
        <w:spacing w:line="440" w:lineRule="exact"/>
        <w:ind w:firstLine="480" w:firstLineChars="200"/>
        <w:rPr>
          <w:rFonts w:hint="eastAsia" w:ascii="仿宋" w:hAnsi="仿宋" w:eastAsia="仿宋"/>
          <w:sz w:val="24"/>
        </w:rPr>
      </w:pPr>
      <w:r>
        <w:rPr>
          <w:rFonts w:hint="eastAsia" w:ascii="仿宋" w:hAnsi="仿宋" w:eastAsia="仿宋"/>
          <w:sz w:val="24"/>
        </w:rPr>
        <w:t>4、我方完全理解采购人不一定将合同授予最低报价的竞投供应商的行为。</w:t>
      </w:r>
    </w:p>
    <w:p>
      <w:pPr>
        <w:spacing w:line="440" w:lineRule="exact"/>
        <w:rPr>
          <w:rFonts w:hint="eastAsia" w:ascii="仿宋" w:hAnsi="仿宋" w:eastAsia="仿宋"/>
          <w:sz w:val="24"/>
        </w:rPr>
      </w:pPr>
    </w:p>
    <w:p>
      <w:pPr>
        <w:spacing w:line="440" w:lineRule="exact"/>
        <w:ind w:firstLine="3480" w:firstLineChars="1450"/>
        <w:rPr>
          <w:rFonts w:hint="eastAsia" w:ascii="仿宋" w:hAnsi="仿宋" w:eastAsia="仿宋"/>
          <w:sz w:val="24"/>
        </w:rPr>
      </w:pPr>
      <w:r>
        <w:rPr>
          <w:rFonts w:hint="eastAsia" w:ascii="仿宋" w:hAnsi="仿宋" w:eastAsia="仿宋"/>
          <w:sz w:val="24"/>
        </w:rPr>
        <w:t>竞投单位：           （盖章）</w:t>
      </w:r>
    </w:p>
    <w:p>
      <w:pPr>
        <w:spacing w:line="440" w:lineRule="exact"/>
        <w:ind w:firstLine="3480" w:firstLineChars="1450"/>
        <w:rPr>
          <w:rFonts w:hint="eastAsia" w:ascii="仿宋" w:hAnsi="仿宋" w:eastAsia="仿宋"/>
          <w:sz w:val="24"/>
        </w:rPr>
      </w:pPr>
      <w:r>
        <w:rPr>
          <w:rFonts w:hint="eastAsia" w:ascii="仿宋" w:hAnsi="仿宋" w:eastAsia="仿宋"/>
          <w:sz w:val="24"/>
        </w:rPr>
        <w:t>法定代表人或授权代表（签字）：</w:t>
      </w:r>
    </w:p>
    <w:p>
      <w:pPr>
        <w:spacing w:line="440" w:lineRule="exact"/>
        <w:rPr>
          <w:rFonts w:hint="eastAsia" w:ascii="仿宋" w:hAnsi="仿宋" w:eastAsia="仿宋"/>
          <w:sz w:val="24"/>
        </w:rPr>
      </w:pPr>
    </w:p>
    <w:p>
      <w:pPr>
        <w:spacing w:line="440" w:lineRule="exact"/>
        <w:rPr>
          <w:rFonts w:hint="eastAsia" w:ascii="仿宋" w:hAnsi="仿宋" w:eastAsia="仿宋"/>
          <w:sz w:val="24"/>
        </w:rPr>
      </w:pPr>
    </w:p>
    <w:p>
      <w:pPr>
        <w:spacing w:line="440" w:lineRule="exact"/>
        <w:rPr>
          <w:rFonts w:hint="eastAsia" w:ascii="仿宋" w:hAnsi="仿宋" w:eastAsia="仿宋"/>
          <w:sz w:val="24"/>
        </w:rPr>
      </w:pPr>
      <w:r>
        <w:rPr>
          <w:rFonts w:hint="eastAsia" w:ascii="仿宋" w:hAnsi="仿宋" w:eastAsia="仿宋"/>
          <w:sz w:val="24"/>
        </w:rPr>
        <w:t>通讯地址：                                     邮政编码：</w:t>
      </w:r>
    </w:p>
    <w:p>
      <w:pPr>
        <w:spacing w:line="440" w:lineRule="exact"/>
        <w:rPr>
          <w:rFonts w:hint="eastAsia" w:ascii="仿宋" w:hAnsi="仿宋" w:eastAsia="仿宋"/>
          <w:sz w:val="24"/>
        </w:rPr>
      </w:pPr>
      <w:r>
        <w:rPr>
          <w:rFonts w:hint="eastAsia" w:ascii="仿宋" w:hAnsi="仿宋" w:eastAsia="仿宋"/>
          <w:sz w:val="24"/>
        </w:rPr>
        <w:t>联系电话：                                     传    真：</w:t>
      </w:r>
    </w:p>
    <w:p>
      <w:pPr>
        <w:spacing w:line="440" w:lineRule="exact"/>
        <w:rPr>
          <w:rFonts w:hint="eastAsia" w:ascii="仿宋" w:hAnsi="仿宋" w:eastAsia="仿宋"/>
          <w:sz w:val="24"/>
        </w:rPr>
      </w:pPr>
      <w:r>
        <w:rPr>
          <w:rFonts w:hint="eastAsia" w:ascii="仿宋" w:hAnsi="仿宋" w:eastAsia="仿宋"/>
          <w:sz w:val="24"/>
        </w:rPr>
        <w:t>日    期：        年   月   日</w:t>
      </w:r>
    </w:p>
    <w:p>
      <w:pPr>
        <w:spacing w:line="440" w:lineRule="exact"/>
        <w:rPr>
          <w:rFonts w:hint="eastAsia" w:ascii="仿宋" w:hAnsi="仿宋" w:eastAsia="仿宋"/>
          <w:sz w:val="24"/>
        </w:rPr>
      </w:pPr>
    </w:p>
    <w:p>
      <w:pPr>
        <w:spacing w:line="500" w:lineRule="exact"/>
        <w:rPr>
          <w:rFonts w:hint="eastAsia" w:ascii="仿宋" w:hAnsi="仿宋" w:eastAsia="仿宋"/>
          <w:b/>
          <w:sz w:val="24"/>
        </w:rPr>
        <w:sectPr>
          <w:pgSz w:w="11906" w:h="16838"/>
          <w:pgMar w:top="993" w:right="794" w:bottom="1191" w:left="794" w:header="851" w:footer="992" w:gutter="0"/>
          <w:cols w:space="720" w:num="1"/>
          <w:docGrid w:type="lines" w:linePitch="312" w:charSpace="0"/>
        </w:sectPr>
      </w:pPr>
    </w:p>
    <w:p>
      <w:pPr>
        <w:spacing w:line="500" w:lineRule="exact"/>
        <w:rPr>
          <w:rFonts w:hint="eastAsia" w:ascii="仿宋" w:hAnsi="仿宋" w:eastAsia="仿宋"/>
          <w:b/>
          <w:sz w:val="24"/>
        </w:rPr>
      </w:pPr>
      <w:r>
        <w:rPr>
          <w:rFonts w:hint="eastAsia" w:ascii="仿宋" w:hAnsi="仿宋" w:eastAsia="仿宋"/>
          <w:b/>
          <w:sz w:val="24"/>
        </w:rPr>
        <w:t>3.2.1法定代表人证明书</w:t>
      </w:r>
    </w:p>
    <w:p>
      <w:pPr>
        <w:spacing w:line="500" w:lineRule="exact"/>
        <w:jc w:val="center"/>
        <w:rPr>
          <w:rFonts w:hint="eastAsia" w:ascii="仿宋" w:hAnsi="仿宋" w:eastAsia="仿宋"/>
          <w:b/>
          <w:szCs w:val="21"/>
        </w:rPr>
      </w:pPr>
    </w:p>
    <w:p>
      <w:pPr>
        <w:spacing w:line="500" w:lineRule="exact"/>
        <w:jc w:val="center"/>
        <w:rPr>
          <w:rFonts w:hint="eastAsia" w:ascii="仿宋" w:hAnsi="仿宋" w:eastAsia="仿宋"/>
          <w:b/>
          <w:sz w:val="24"/>
        </w:rPr>
      </w:pPr>
      <w:r>
        <w:rPr>
          <w:rFonts w:hint="eastAsia" w:ascii="仿宋" w:hAnsi="仿宋" w:eastAsia="仿宋"/>
          <w:b/>
          <w:sz w:val="24"/>
        </w:rPr>
        <w:t>法定代表人（负责人）身份证明书</w:t>
      </w:r>
    </w:p>
    <w:p>
      <w:pPr>
        <w:spacing w:line="500" w:lineRule="exact"/>
        <w:ind w:left="540"/>
        <w:rPr>
          <w:rFonts w:hint="eastAsia" w:ascii="仿宋" w:hAnsi="仿宋" w:eastAsia="仿宋"/>
          <w:sz w:val="24"/>
        </w:rPr>
      </w:pPr>
      <w:r>
        <w:rPr>
          <w:rFonts w:hint="eastAsia" w:ascii="仿宋" w:hAnsi="仿宋" w:eastAsia="仿宋"/>
          <w:sz w:val="24"/>
        </w:rPr>
        <w:t>投 标 人：</w:t>
      </w:r>
      <w:r>
        <w:rPr>
          <w:rFonts w:hint="eastAsia" w:ascii="仿宋" w:hAnsi="仿宋" w:eastAsia="仿宋"/>
          <w:sz w:val="24"/>
          <w:u w:val="single"/>
        </w:rPr>
        <w:t xml:space="preserve">                                               </w:t>
      </w:r>
    </w:p>
    <w:p>
      <w:pPr>
        <w:spacing w:line="500" w:lineRule="exact"/>
        <w:ind w:left="540"/>
        <w:rPr>
          <w:rFonts w:hint="eastAsia" w:ascii="仿宋" w:hAnsi="仿宋" w:eastAsia="仿宋"/>
          <w:sz w:val="24"/>
        </w:rPr>
      </w:pPr>
      <w:r>
        <w:rPr>
          <w:rFonts w:hint="eastAsia" w:ascii="仿宋" w:hAnsi="仿宋" w:eastAsia="仿宋"/>
          <w:sz w:val="24"/>
        </w:rPr>
        <w:t>单位性质：</w:t>
      </w:r>
      <w:r>
        <w:rPr>
          <w:rFonts w:hint="eastAsia" w:ascii="仿宋" w:hAnsi="仿宋" w:eastAsia="仿宋"/>
          <w:sz w:val="24"/>
          <w:u w:val="single"/>
        </w:rPr>
        <w:t xml:space="preserve">                                               </w:t>
      </w:r>
    </w:p>
    <w:p>
      <w:pPr>
        <w:spacing w:line="500" w:lineRule="exact"/>
        <w:ind w:left="540"/>
        <w:rPr>
          <w:rFonts w:hint="eastAsia" w:ascii="仿宋" w:hAnsi="仿宋" w:eastAsia="仿宋"/>
          <w:sz w:val="24"/>
        </w:rPr>
      </w:pPr>
      <w:r>
        <w:rPr>
          <w:rFonts w:hint="eastAsia" w:ascii="仿宋" w:hAnsi="仿宋" w:eastAsia="仿宋"/>
          <w:sz w:val="24"/>
        </w:rPr>
        <w:t>地    址：</w:t>
      </w:r>
      <w:r>
        <w:rPr>
          <w:rFonts w:hint="eastAsia" w:ascii="仿宋" w:hAnsi="仿宋" w:eastAsia="仿宋"/>
          <w:sz w:val="24"/>
          <w:u w:val="single"/>
        </w:rPr>
        <w:t xml:space="preserve">                                               </w:t>
      </w:r>
    </w:p>
    <w:p>
      <w:pPr>
        <w:spacing w:line="500" w:lineRule="exact"/>
        <w:ind w:left="540"/>
        <w:rPr>
          <w:rFonts w:hint="eastAsia" w:ascii="仿宋" w:hAnsi="仿宋" w:eastAsia="仿宋"/>
          <w:sz w:val="24"/>
        </w:rPr>
      </w:pPr>
      <w:r>
        <w:rPr>
          <w:rFonts w:hint="eastAsia" w:ascii="仿宋" w:hAnsi="仿宋" w:eastAsia="仿宋"/>
          <w:sz w:val="24"/>
        </w:rPr>
        <w:t>成立时间：</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pacing w:line="500" w:lineRule="exact"/>
        <w:ind w:left="540"/>
        <w:rPr>
          <w:rFonts w:hint="eastAsia" w:ascii="仿宋" w:hAnsi="仿宋" w:eastAsia="仿宋"/>
          <w:sz w:val="24"/>
        </w:rPr>
      </w:pPr>
      <w:r>
        <w:rPr>
          <w:rFonts w:hint="eastAsia" w:ascii="仿宋" w:hAnsi="仿宋" w:eastAsia="仿宋"/>
          <w:sz w:val="24"/>
        </w:rPr>
        <w:t>经营期限：</w:t>
      </w:r>
      <w:r>
        <w:rPr>
          <w:rFonts w:hint="eastAsia" w:ascii="仿宋" w:hAnsi="仿宋" w:eastAsia="仿宋"/>
          <w:sz w:val="24"/>
          <w:u w:val="single"/>
        </w:rPr>
        <w:t xml:space="preserve">                                               </w:t>
      </w:r>
    </w:p>
    <w:p>
      <w:pPr>
        <w:spacing w:line="500" w:lineRule="exact"/>
        <w:ind w:left="540"/>
        <w:rPr>
          <w:rFonts w:hint="eastAsia" w:ascii="仿宋" w:hAnsi="仿宋" w:eastAsia="仿宋"/>
          <w:sz w:val="24"/>
        </w:rPr>
      </w:pPr>
      <w:r>
        <w:rPr>
          <w:rFonts w:hint="eastAsia" w:ascii="仿宋" w:hAnsi="仿宋" w:eastAsia="仿宋"/>
          <w:sz w:val="24"/>
        </w:rPr>
        <w:t>姓    名：</w:t>
      </w:r>
      <w:r>
        <w:rPr>
          <w:rFonts w:hint="eastAsia" w:ascii="仿宋" w:hAnsi="仿宋" w:eastAsia="仿宋"/>
          <w:sz w:val="24"/>
          <w:u w:val="single"/>
        </w:rPr>
        <w:t xml:space="preserve">                   </w:t>
      </w:r>
      <w:r>
        <w:rPr>
          <w:rFonts w:hint="eastAsia" w:ascii="仿宋" w:hAnsi="仿宋" w:eastAsia="仿宋"/>
          <w:sz w:val="24"/>
        </w:rPr>
        <w:t>性      别：</w:t>
      </w:r>
      <w:r>
        <w:rPr>
          <w:rFonts w:hint="eastAsia" w:ascii="仿宋" w:hAnsi="仿宋" w:eastAsia="仿宋"/>
          <w:sz w:val="24"/>
          <w:u w:val="single"/>
        </w:rPr>
        <w:t xml:space="preserve">                </w:t>
      </w:r>
    </w:p>
    <w:p>
      <w:pPr>
        <w:spacing w:line="500" w:lineRule="exact"/>
        <w:ind w:left="540"/>
        <w:rPr>
          <w:rFonts w:hint="eastAsia" w:ascii="仿宋" w:hAnsi="仿宋" w:eastAsia="仿宋"/>
          <w:sz w:val="24"/>
          <w:u w:val="single"/>
        </w:rPr>
      </w:pPr>
      <w:r>
        <w:rPr>
          <w:rFonts w:hint="eastAsia" w:ascii="仿宋" w:hAnsi="仿宋" w:eastAsia="仿宋"/>
          <w:sz w:val="24"/>
        </w:rPr>
        <w:t>年    龄：</w:t>
      </w:r>
      <w:r>
        <w:rPr>
          <w:rFonts w:hint="eastAsia" w:ascii="仿宋" w:hAnsi="仿宋" w:eastAsia="仿宋"/>
          <w:sz w:val="24"/>
          <w:u w:val="single"/>
        </w:rPr>
        <w:t xml:space="preserve">                   </w:t>
      </w:r>
      <w:r>
        <w:rPr>
          <w:rFonts w:hint="eastAsia" w:ascii="仿宋" w:hAnsi="仿宋" w:eastAsia="仿宋"/>
          <w:sz w:val="24"/>
        </w:rPr>
        <w:t>职      务：</w:t>
      </w:r>
      <w:r>
        <w:rPr>
          <w:rFonts w:hint="eastAsia" w:ascii="仿宋" w:hAnsi="仿宋" w:eastAsia="仿宋"/>
          <w:sz w:val="24"/>
          <w:u w:val="single"/>
        </w:rPr>
        <w:t xml:space="preserve">                </w:t>
      </w:r>
    </w:p>
    <w:p>
      <w:pPr>
        <w:spacing w:line="500" w:lineRule="exact"/>
        <w:ind w:left="540"/>
        <w:rPr>
          <w:rFonts w:hint="eastAsia" w:ascii="仿宋" w:hAnsi="仿宋" w:eastAsia="仿宋"/>
          <w:sz w:val="24"/>
        </w:rPr>
      </w:pPr>
      <w:r>
        <w:rPr>
          <w:rFonts w:hint="eastAsia" w:ascii="仿宋" w:hAnsi="仿宋" w:eastAsia="仿宋"/>
          <w:sz w:val="24"/>
        </w:rPr>
        <w:t>身份证号码：</w:t>
      </w:r>
      <w:r>
        <w:rPr>
          <w:rFonts w:hint="eastAsia" w:ascii="仿宋" w:hAnsi="仿宋" w:eastAsia="仿宋"/>
          <w:sz w:val="24"/>
          <w:u w:val="single"/>
        </w:rPr>
        <w:t xml:space="preserve">                                             </w:t>
      </w:r>
    </w:p>
    <w:p>
      <w:pPr>
        <w:spacing w:line="500" w:lineRule="exact"/>
        <w:ind w:left="540"/>
        <w:rPr>
          <w:rFonts w:hint="eastAsia" w:ascii="仿宋" w:hAnsi="仿宋" w:eastAsia="仿宋"/>
          <w:sz w:val="24"/>
        </w:rPr>
      </w:pPr>
      <w:r>
        <w:rPr>
          <w:rFonts w:hint="eastAsia" w:ascii="仿宋" w:hAnsi="仿宋" w:eastAsia="仿宋"/>
          <w:sz w:val="24"/>
        </w:rPr>
        <w:t>系</w:t>
      </w:r>
      <w:r>
        <w:rPr>
          <w:rFonts w:hint="eastAsia" w:ascii="仿宋" w:hAnsi="仿宋" w:eastAsia="仿宋"/>
          <w:sz w:val="24"/>
          <w:u w:val="single"/>
        </w:rPr>
        <w:t xml:space="preserve">                                  </w:t>
      </w:r>
      <w:r>
        <w:rPr>
          <w:rFonts w:hint="eastAsia" w:ascii="仿宋" w:hAnsi="仿宋" w:eastAsia="仿宋"/>
          <w:sz w:val="24"/>
        </w:rPr>
        <w:t>（竞投单位）的法定代表人。</w:t>
      </w:r>
    </w:p>
    <w:p>
      <w:pPr>
        <w:spacing w:line="500" w:lineRule="exact"/>
        <w:ind w:left="540"/>
        <w:rPr>
          <w:rFonts w:hint="eastAsia" w:ascii="仿宋" w:hAnsi="仿宋" w:eastAsia="仿宋"/>
          <w:sz w:val="24"/>
        </w:rPr>
      </w:pPr>
      <w:r>
        <w:rPr>
          <w:rFonts w:hint="eastAsia" w:ascii="仿宋" w:hAnsi="仿宋" w:eastAsia="仿宋"/>
          <w:sz w:val="24"/>
        </w:rPr>
        <w:t>特此证明。</w:t>
      </w:r>
    </w:p>
    <w:p>
      <w:pPr>
        <w:wordWrap w:val="0"/>
        <w:spacing w:line="500" w:lineRule="exact"/>
        <w:ind w:left="540"/>
        <w:jc w:val="left"/>
        <w:rPr>
          <w:rFonts w:hint="eastAsia" w:ascii="仿宋" w:hAnsi="仿宋" w:eastAsia="仿宋"/>
          <w:sz w:val="24"/>
        </w:rPr>
      </w:pPr>
      <w:r>
        <w:rPr>
          <w:rFonts w:hint="eastAsia" w:ascii="仿宋" w:hAnsi="仿宋" w:eastAsia="仿宋"/>
          <w:sz w:val="24"/>
        </w:rPr>
        <w:t xml:space="preserve">                                     竞投单位（盖章）：</w:t>
      </w:r>
      <w:r>
        <w:rPr>
          <w:rFonts w:hint="eastAsia" w:ascii="仿宋" w:hAnsi="仿宋" w:eastAsia="仿宋"/>
          <w:sz w:val="24"/>
          <w:u w:val="single"/>
        </w:rPr>
        <w:t xml:space="preserve">                        </w:t>
      </w:r>
    </w:p>
    <w:p>
      <w:pPr>
        <w:snapToGrid w:val="0"/>
        <w:spacing w:before="156" w:beforeLines="50" w:after="50"/>
        <w:ind w:left="540"/>
        <w:jc w:val="left"/>
        <w:rPr>
          <w:rFonts w:hint="eastAsia" w:ascii="仿宋" w:hAnsi="仿宋" w:eastAsia="仿宋"/>
          <w:sz w:val="24"/>
        </w:rPr>
      </w:pPr>
      <w:r>
        <w:rPr>
          <w:rFonts w:hint="eastAsia" w:ascii="仿宋" w:hAnsi="仿宋" w:eastAsia="仿宋"/>
          <w:sz w:val="24"/>
        </w:rPr>
        <w:t xml:space="preserve">                                                </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pPr>
        <w:snapToGrid w:val="0"/>
        <w:spacing w:before="156" w:beforeLines="50" w:after="50"/>
        <w:ind w:left="540"/>
        <w:jc w:val="left"/>
        <w:rPr>
          <w:rFonts w:hint="eastAsia" w:ascii="仿宋" w:hAnsi="仿宋" w:eastAsia="仿宋"/>
          <w:sz w:val="24"/>
        </w:rPr>
      </w:pPr>
    </w:p>
    <w:p>
      <w:pPr>
        <w:snapToGrid w:val="0"/>
        <w:spacing w:before="156" w:beforeLines="50" w:after="50"/>
        <w:ind w:left="540"/>
        <w:jc w:val="left"/>
        <w:rPr>
          <w:rFonts w:hint="eastAsia" w:ascii="仿宋" w:hAnsi="仿宋" w:eastAsia="仿宋"/>
          <w:sz w:val="24"/>
        </w:rPr>
      </w:pPr>
    </w:p>
    <w:p>
      <w:pPr>
        <w:spacing w:line="500" w:lineRule="exact"/>
        <w:ind w:left="540"/>
        <w:rPr>
          <w:rFonts w:hint="eastAsia" w:ascii="仿宋" w:hAnsi="仿宋" w:eastAsia="仿宋"/>
          <w:sz w:val="24"/>
        </w:rPr>
      </w:pPr>
      <w:r>
        <w:rPr>
          <w:rFonts w:hint="eastAsia" w:ascii="仿宋" w:hAnsi="仿宋" w:eastAsia="仿宋"/>
          <w:sz w:val="24"/>
        </w:rPr>
        <w:t>附：法定代表人有效身份证正、反面</w:t>
      </w:r>
    </w:p>
    <w:p>
      <w:pPr>
        <w:snapToGrid w:val="0"/>
        <w:spacing w:before="156" w:beforeLines="50" w:after="50"/>
        <w:ind w:left="540"/>
        <w:jc w:val="left"/>
        <w:rPr>
          <w:rFonts w:hint="eastAsia" w:ascii="仿宋" w:hAnsi="仿宋" w:eastAsia="仿宋"/>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jc w:val="center"/>
        </w:trPr>
        <w:tc>
          <w:tcPr>
            <w:tcW w:w="5070" w:type="dxa"/>
            <w:noWrap w:val="0"/>
            <w:vAlign w:val="center"/>
          </w:tcPr>
          <w:p>
            <w:pPr>
              <w:spacing w:line="500" w:lineRule="exact"/>
              <w:jc w:val="center"/>
              <w:rPr>
                <w:rFonts w:ascii="仿宋" w:hAnsi="仿宋" w:eastAsia="仿宋"/>
                <w:b/>
                <w:sz w:val="24"/>
              </w:rPr>
            </w:pPr>
            <w:r>
              <w:rPr>
                <w:rFonts w:hint="eastAsia" w:ascii="仿宋" w:hAnsi="仿宋" w:eastAsia="仿宋"/>
                <w:szCs w:val="21"/>
              </w:rPr>
              <w:t>法定代表人有效身份（反面）</w:t>
            </w:r>
          </w:p>
        </w:tc>
        <w:tc>
          <w:tcPr>
            <w:tcW w:w="4961" w:type="dxa"/>
            <w:noWrap w:val="0"/>
            <w:vAlign w:val="center"/>
          </w:tcPr>
          <w:p>
            <w:pPr>
              <w:spacing w:line="500" w:lineRule="exact"/>
              <w:jc w:val="center"/>
              <w:rPr>
                <w:rFonts w:ascii="仿宋" w:hAnsi="仿宋" w:eastAsia="仿宋"/>
                <w:b/>
                <w:sz w:val="24"/>
              </w:rPr>
            </w:pPr>
            <w:r>
              <w:rPr>
                <w:rFonts w:hint="eastAsia" w:ascii="仿宋" w:hAnsi="仿宋" w:eastAsia="仿宋"/>
                <w:szCs w:val="21"/>
              </w:rPr>
              <w:t>法定代表人有效身份（反面）</w:t>
            </w:r>
          </w:p>
        </w:tc>
      </w:tr>
    </w:tbl>
    <w:p>
      <w:pPr>
        <w:adjustRightInd w:val="0"/>
        <w:snapToGrid w:val="0"/>
        <w:jc w:val="left"/>
        <w:rPr>
          <w:rFonts w:ascii="仿宋" w:hAnsi="仿宋" w:eastAsia="仿宋"/>
          <w:b/>
          <w:szCs w:val="21"/>
        </w:rPr>
      </w:pPr>
    </w:p>
    <w:p>
      <w:pPr>
        <w:spacing w:line="500" w:lineRule="exact"/>
        <w:rPr>
          <w:rFonts w:hint="eastAsia" w:ascii="仿宋" w:hAnsi="仿宋" w:eastAsia="仿宋"/>
          <w:b/>
          <w:sz w:val="24"/>
        </w:rPr>
      </w:pPr>
      <w:r>
        <w:rPr>
          <w:rFonts w:eastAsia="仿宋"/>
          <w:sz w:val="44"/>
          <w:szCs w:val="44"/>
        </w:rPr>
        <w:br w:type="page"/>
      </w:r>
      <w:r>
        <w:rPr>
          <w:rFonts w:hint="eastAsia" w:ascii="仿宋" w:hAnsi="仿宋" w:eastAsia="仿宋"/>
          <w:b/>
          <w:sz w:val="24"/>
        </w:rPr>
        <w:t>3.2.2法定代表人授权委托书（如有委托时）</w:t>
      </w:r>
    </w:p>
    <w:p>
      <w:pPr>
        <w:snapToGrid w:val="0"/>
        <w:spacing w:before="156" w:beforeLines="50" w:after="50" w:line="340" w:lineRule="exact"/>
        <w:jc w:val="center"/>
        <w:rPr>
          <w:rFonts w:hint="eastAsia" w:ascii="仿宋" w:hAnsi="仿宋" w:eastAsia="仿宋"/>
          <w:b/>
          <w:sz w:val="28"/>
          <w:szCs w:val="28"/>
        </w:rPr>
      </w:pPr>
      <w:r>
        <w:rPr>
          <w:rFonts w:hint="eastAsia" w:ascii="仿宋" w:hAnsi="仿宋" w:eastAsia="仿宋"/>
          <w:b/>
          <w:sz w:val="28"/>
          <w:szCs w:val="28"/>
        </w:rPr>
        <w:t>法定代表人授权委托书</w:t>
      </w:r>
    </w:p>
    <w:p>
      <w:pPr>
        <w:snapToGrid w:val="0"/>
        <w:spacing w:before="156" w:beforeLines="50" w:after="50" w:line="340" w:lineRule="exact"/>
        <w:jc w:val="center"/>
        <w:rPr>
          <w:rFonts w:hint="eastAsia" w:ascii="仿宋" w:hAnsi="仿宋" w:eastAsia="仿宋"/>
          <w:b/>
          <w:sz w:val="28"/>
          <w:szCs w:val="28"/>
        </w:rPr>
      </w:pPr>
      <w:r>
        <w:rPr>
          <w:rFonts w:hint="eastAsia" w:ascii="仿宋" w:hAnsi="仿宋" w:eastAsia="仿宋"/>
          <w:b/>
          <w:sz w:val="28"/>
          <w:szCs w:val="28"/>
        </w:rPr>
        <w:t>（如有委托时）</w:t>
      </w:r>
    </w:p>
    <w:p>
      <w:pPr>
        <w:adjustRightInd w:val="0"/>
        <w:snapToGrid w:val="0"/>
        <w:spacing w:line="300" w:lineRule="auto"/>
        <w:rPr>
          <w:rFonts w:hint="eastAsia"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广西建设职业技术学院 </w:t>
      </w:r>
    </w:p>
    <w:p>
      <w:pPr>
        <w:adjustRightInd w:val="0"/>
        <w:snapToGrid w:val="0"/>
        <w:spacing w:line="300" w:lineRule="auto"/>
        <w:rPr>
          <w:rFonts w:hint="eastAsia" w:ascii="仿宋" w:hAnsi="仿宋" w:eastAsia="仿宋"/>
          <w:szCs w:val="21"/>
        </w:rPr>
      </w:pPr>
      <w:r>
        <w:rPr>
          <w:rFonts w:hint="eastAsia" w:ascii="仿宋" w:hAnsi="仿宋" w:eastAsia="仿宋"/>
          <w:szCs w:val="21"/>
        </w:rPr>
        <w:t xml:space="preserve">    我</w:t>
      </w:r>
      <w:r>
        <w:rPr>
          <w:rFonts w:hint="eastAsia" w:ascii="仿宋" w:hAnsi="仿宋" w:eastAsia="仿宋"/>
          <w:szCs w:val="21"/>
          <w:u w:val="single"/>
        </w:rPr>
        <w:t xml:space="preserve">             </w:t>
      </w:r>
      <w:r>
        <w:rPr>
          <w:rFonts w:hint="eastAsia" w:ascii="仿宋" w:hAnsi="仿宋" w:eastAsia="仿宋"/>
          <w:szCs w:val="21"/>
        </w:rPr>
        <w:t>（姓名）系</w:t>
      </w:r>
      <w:r>
        <w:rPr>
          <w:rFonts w:hint="eastAsia" w:ascii="仿宋" w:hAnsi="仿宋" w:eastAsia="仿宋"/>
          <w:szCs w:val="21"/>
          <w:u w:val="single"/>
        </w:rPr>
        <w:t xml:space="preserve">                  </w:t>
      </w:r>
      <w:r>
        <w:rPr>
          <w:rFonts w:hint="eastAsia" w:ascii="仿宋" w:hAnsi="仿宋" w:eastAsia="仿宋"/>
          <w:szCs w:val="21"/>
        </w:rPr>
        <w:t>（竞投单位）的法定代表人，现授权委托本单位在职职工</w:t>
      </w:r>
      <w:r>
        <w:rPr>
          <w:rFonts w:hint="eastAsia" w:ascii="仿宋" w:hAnsi="仿宋" w:eastAsia="仿宋"/>
          <w:szCs w:val="21"/>
          <w:u w:val="single"/>
        </w:rPr>
        <w:t xml:space="preserve">           </w:t>
      </w:r>
      <w:r>
        <w:rPr>
          <w:rFonts w:hint="eastAsia" w:ascii="仿宋" w:hAnsi="仿宋" w:eastAsia="仿宋"/>
          <w:szCs w:val="21"/>
        </w:rPr>
        <w:t>（姓名）以我方的名义参加</w:t>
      </w:r>
      <w:r>
        <w:rPr>
          <w:rFonts w:hint="eastAsia" w:ascii="仿宋" w:hAnsi="仿宋" w:eastAsia="仿宋"/>
          <w:szCs w:val="21"/>
          <w:u w:val="single"/>
        </w:rPr>
        <w:t xml:space="preserve">                </w:t>
      </w:r>
      <w:r>
        <w:rPr>
          <w:rFonts w:hint="eastAsia" w:ascii="仿宋" w:hAnsi="仿宋" w:eastAsia="仿宋"/>
          <w:szCs w:val="21"/>
        </w:rPr>
        <w:t>项目的公开竞投活动，并代表我方全权办理针对上述项目的竞投、谈判、签约等具体事务和签署相关文件。</w:t>
      </w:r>
    </w:p>
    <w:p>
      <w:pPr>
        <w:adjustRightInd w:val="0"/>
        <w:snapToGrid w:val="0"/>
        <w:spacing w:line="300" w:lineRule="auto"/>
        <w:rPr>
          <w:rFonts w:hint="eastAsia" w:ascii="仿宋" w:hAnsi="仿宋" w:eastAsia="仿宋"/>
          <w:szCs w:val="21"/>
        </w:rPr>
      </w:pPr>
      <w:r>
        <w:rPr>
          <w:rFonts w:hint="eastAsia" w:ascii="仿宋" w:hAnsi="仿宋" w:eastAsia="仿宋"/>
          <w:szCs w:val="21"/>
        </w:rPr>
        <w:t xml:space="preserve">    我方对被授权人的签名事项负全部责任。</w:t>
      </w:r>
    </w:p>
    <w:p>
      <w:pPr>
        <w:adjustRightInd w:val="0"/>
        <w:snapToGrid w:val="0"/>
        <w:spacing w:line="300" w:lineRule="auto"/>
        <w:rPr>
          <w:rFonts w:hint="eastAsia" w:ascii="仿宋" w:hAnsi="仿宋" w:eastAsia="仿宋"/>
          <w:szCs w:val="21"/>
        </w:rPr>
      </w:pPr>
      <w:r>
        <w:rPr>
          <w:rFonts w:hint="eastAsia" w:ascii="仿宋" w:hAnsi="仿宋" w:eastAsia="仿宋"/>
          <w:szCs w:val="21"/>
        </w:rPr>
        <w:t xml:space="preserve">    </w:t>
      </w:r>
      <w:r>
        <w:rPr>
          <w:rFonts w:hint="eastAsia" w:ascii="仿宋" w:hAnsi="仿宋" w:eastAsia="仿宋"/>
          <w:szCs w:val="21"/>
          <w:u w:val="single"/>
        </w:rPr>
        <w:t>在撤销授权的书面通知以前，本授权书一直有效。</w:t>
      </w:r>
      <w:r>
        <w:rPr>
          <w:rFonts w:hint="eastAsia" w:ascii="仿宋" w:hAnsi="仿宋" w:eastAsia="仿宋"/>
          <w:szCs w:val="21"/>
        </w:rPr>
        <w:t>被授权人在授权书有效期内签署的所有文件不因授权的撤销而失效。</w:t>
      </w:r>
    </w:p>
    <w:p>
      <w:pPr>
        <w:adjustRightInd w:val="0"/>
        <w:snapToGrid w:val="0"/>
        <w:spacing w:line="300" w:lineRule="auto"/>
        <w:rPr>
          <w:rFonts w:hint="eastAsia" w:ascii="仿宋" w:hAnsi="仿宋" w:eastAsia="仿宋"/>
          <w:szCs w:val="21"/>
        </w:rPr>
      </w:pPr>
      <w:r>
        <w:rPr>
          <w:rFonts w:hint="eastAsia" w:ascii="仿宋" w:hAnsi="仿宋" w:eastAsia="仿宋"/>
          <w:szCs w:val="21"/>
        </w:rPr>
        <w:t xml:space="preserve">    被授权人无转委托权，特此委托。</w:t>
      </w:r>
    </w:p>
    <w:p>
      <w:pPr>
        <w:adjustRightInd w:val="0"/>
        <w:snapToGrid w:val="0"/>
        <w:spacing w:line="300" w:lineRule="auto"/>
        <w:rPr>
          <w:rFonts w:hint="eastAsia" w:ascii="仿宋" w:hAnsi="仿宋" w:eastAsia="仿宋"/>
          <w:szCs w:val="21"/>
        </w:rPr>
      </w:pPr>
    </w:p>
    <w:p>
      <w:pPr>
        <w:adjustRightInd w:val="0"/>
        <w:snapToGrid w:val="0"/>
        <w:spacing w:line="300" w:lineRule="auto"/>
        <w:rPr>
          <w:rFonts w:hint="eastAsia" w:ascii="仿宋" w:hAnsi="仿宋" w:eastAsia="仿宋"/>
          <w:szCs w:val="21"/>
        </w:rPr>
      </w:pPr>
      <w:r>
        <w:rPr>
          <w:rFonts w:hint="eastAsia" w:ascii="仿宋" w:hAnsi="仿宋" w:eastAsia="仿宋"/>
          <w:szCs w:val="21"/>
        </w:rPr>
        <w:t>被授权人签名：</w:t>
      </w:r>
      <w:r>
        <w:rPr>
          <w:rFonts w:hint="eastAsia" w:ascii="仿宋" w:hAnsi="仿宋" w:eastAsia="仿宋"/>
          <w:szCs w:val="21"/>
          <w:u w:val="single"/>
        </w:rPr>
        <w:t xml:space="preserve">                  </w:t>
      </w:r>
      <w:r>
        <w:rPr>
          <w:rFonts w:hint="eastAsia" w:ascii="仿宋" w:hAnsi="仿宋" w:eastAsia="仿宋"/>
          <w:szCs w:val="21"/>
        </w:rPr>
        <w:t xml:space="preserve">              法定代表人（负责人）签名：</w:t>
      </w:r>
      <w:r>
        <w:rPr>
          <w:rFonts w:hint="eastAsia" w:ascii="仿宋" w:hAnsi="仿宋" w:eastAsia="仿宋"/>
          <w:szCs w:val="21"/>
          <w:u w:val="single"/>
        </w:rPr>
        <w:t xml:space="preserve">                </w:t>
      </w:r>
    </w:p>
    <w:p>
      <w:pPr>
        <w:adjustRightInd w:val="0"/>
        <w:snapToGrid w:val="0"/>
        <w:spacing w:line="300" w:lineRule="auto"/>
        <w:rPr>
          <w:rFonts w:hint="eastAsia" w:ascii="仿宋" w:hAnsi="仿宋" w:eastAsia="仿宋"/>
          <w:szCs w:val="21"/>
          <w:u w:val="single"/>
        </w:rPr>
      </w:pPr>
      <w:r>
        <w:rPr>
          <w:rFonts w:hint="eastAsia" w:ascii="仿宋" w:hAnsi="仿宋" w:eastAsia="仿宋"/>
          <w:szCs w:val="21"/>
        </w:rPr>
        <w:t>所在部门职务：</w:t>
      </w:r>
      <w:r>
        <w:rPr>
          <w:rFonts w:hint="eastAsia" w:ascii="仿宋" w:hAnsi="仿宋" w:eastAsia="仿宋"/>
          <w:szCs w:val="21"/>
          <w:u w:val="single"/>
        </w:rPr>
        <w:t xml:space="preserve">                  </w:t>
      </w:r>
      <w:r>
        <w:rPr>
          <w:rFonts w:hint="eastAsia" w:ascii="仿宋" w:hAnsi="仿宋" w:eastAsia="仿宋"/>
          <w:szCs w:val="21"/>
        </w:rPr>
        <w:t xml:space="preserve">              职务：</w:t>
      </w:r>
      <w:r>
        <w:rPr>
          <w:rFonts w:hint="eastAsia" w:ascii="仿宋" w:hAnsi="仿宋" w:eastAsia="仿宋"/>
          <w:szCs w:val="21"/>
          <w:u w:val="single"/>
        </w:rPr>
        <w:t xml:space="preserve">               </w:t>
      </w:r>
    </w:p>
    <w:p>
      <w:pPr>
        <w:adjustRightInd w:val="0"/>
        <w:snapToGrid w:val="0"/>
        <w:spacing w:line="300" w:lineRule="auto"/>
        <w:rPr>
          <w:rFonts w:hint="eastAsia" w:ascii="仿宋" w:hAnsi="仿宋" w:eastAsia="仿宋"/>
          <w:szCs w:val="21"/>
          <w:u w:val="single"/>
        </w:rPr>
      </w:pPr>
      <w:r>
        <w:rPr>
          <w:rFonts w:hint="eastAsia" w:ascii="仿宋" w:hAnsi="仿宋" w:eastAsia="仿宋"/>
          <w:szCs w:val="21"/>
        </w:rPr>
        <w:t>被授权人身份证号码：</w:t>
      </w:r>
      <w:r>
        <w:rPr>
          <w:rFonts w:hint="eastAsia" w:ascii="仿宋" w:hAnsi="仿宋" w:eastAsia="仿宋"/>
          <w:szCs w:val="21"/>
          <w:u w:val="single"/>
        </w:rPr>
        <w:t xml:space="preserve">                            </w:t>
      </w:r>
    </w:p>
    <w:p>
      <w:pPr>
        <w:adjustRightInd w:val="0"/>
        <w:snapToGrid w:val="0"/>
        <w:spacing w:line="300" w:lineRule="auto"/>
        <w:rPr>
          <w:rFonts w:hint="eastAsia" w:ascii="仿宋" w:hAnsi="仿宋" w:eastAsia="仿宋"/>
          <w:szCs w:val="21"/>
          <w:u w:val="single"/>
        </w:rPr>
      </w:pPr>
    </w:p>
    <w:p>
      <w:pPr>
        <w:adjustRightInd w:val="0"/>
        <w:snapToGrid w:val="0"/>
        <w:spacing w:line="480" w:lineRule="auto"/>
        <w:rPr>
          <w:rFonts w:hint="eastAsia" w:ascii="仿宋" w:hAnsi="仿宋" w:eastAsia="仿宋"/>
          <w:szCs w:val="21"/>
        </w:rPr>
      </w:pPr>
      <w:r>
        <w:rPr>
          <w:rFonts w:hint="eastAsia" w:ascii="仿宋" w:hAnsi="仿宋" w:eastAsia="仿宋"/>
          <w:szCs w:val="21"/>
        </w:rPr>
        <w:t>附：</w:t>
      </w:r>
      <w:r>
        <w:rPr>
          <w:rFonts w:hint="eastAsia" w:ascii="仿宋" w:hAnsi="仿宋" w:eastAsia="仿宋"/>
          <w:szCs w:val="21"/>
          <w:u w:val="single"/>
        </w:rPr>
        <w:t xml:space="preserve">            </w:t>
      </w:r>
      <w:r>
        <w:rPr>
          <w:rFonts w:hint="eastAsia" w:ascii="仿宋" w:hAnsi="仿宋" w:eastAsia="仿宋"/>
          <w:szCs w:val="21"/>
        </w:rPr>
        <w:t>（授权人）身份证（正、反面）</w:t>
      </w:r>
    </w:p>
    <w:p>
      <w:pPr>
        <w:adjustRightInd w:val="0"/>
        <w:snapToGrid w:val="0"/>
        <w:spacing w:line="480" w:lineRule="auto"/>
        <w:rPr>
          <w:rFonts w:hint="eastAsia" w:ascii="仿宋" w:hAnsi="仿宋" w:eastAsia="仿宋"/>
          <w:szCs w:val="21"/>
        </w:rPr>
      </w:pPr>
      <w:r>
        <w:rPr>
          <w:rFonts w:hint="eastAsia" w:ascii="仿宋" w:hAnsi="仿宋" w:eastAsia="仿宋"/>
          <w:szCs w:val="21"/>
        </w:rPr>
        <w:t xml:space="preserve">    </w:t>
      </w:r>
      <w:r>
        <w:rPr>
          <w:rFonts w:hint="eastAsia" w:ascii="仿宋" w:hAnsi="仿宋" w:eastAsia="仿宋"/>
          <w:szCs w:val="21"/>
          <w:u w:val="single"/>
        </w:rPr>
        <w:t xml:space="preserve">            </w:t>
      </w:r>
      <w:r>
        <w:rPr>
          <w:rFonts w:hint="eastAsia" w:ascii="仿宋" w:hAnsi="仿宋" w:eastAsia="仿宋"/>
          <w:szCs w:val="21"/>
        </w:rPr>
        <w:t>（被授权人）身份证（正、反面）</w:t>
      </w:r>
    </w:p>
    <w:p>
      <w:pPr>
        <w:spacing w:line="400" w:lineRule="exact"/>
        <w:rPr>
          <w:rFonts w:hint="eastAsia" w:ascii="仿宋" w:hAnsi="仿宋" w:eastAsia="仿宋"/>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070" w:type="dxa"/>
            <w:noWrap w:val="0"/>
            <w:vAlign w:val="center"/>
          </w:tcPr>
          <w:p>
            <w:pPr>
              <w:spacing w:line="500" w:lineRule="exact"/>
              <w:jc w:val="center"/>
              <w:rPr>
                <w:rFonts w:ascii="仿宋" w:hAnsi="仿宋" w:eastAsia="仿宋"/>
                <w:b/>
                <w:sz w:val="24"/>
              </w:rPr>
            </w:pPr>
            <w:r>
              <w:rPr>
                <w:rFonts w:hint="eastAsia" w:ascii="仿宋" w:hAnsi="仿宋" w:eastAsia="仿宋"/>
                <w:szCs w:val="21"/>
              </w:rPr>
              <w:t>（授权人）身份证（正面）</w:t>
            </w:r>
          </w:p>
        </w:tc>
        <w:tc>
          <w:tcPr>
            <w:tcW w:w="4961" w:type="dxa"/>
            <w:noWrap w:val="0"/>
            <w:vAlign w:val="center"/>
          </w:tcPr>
          <w:p>
            <w:pPr>
              <w:spacing w:line="500" w:lineRule="exact"/>
              <w:jc w:val="center"/>
              <w:rPr>
                <w:rFonts w:ascii="仿宋" w:hAnsi="仿宋" w:eastAsia="仿宋"/>
                <w:b/>
                <w:sz w:val="24"/>
              </w:rPr>
            </w:pPr>
            <w:r>
              <w:rPr>
                <w:rFonts w:hint="eastAsia" w:ascii="仿宋" w:hAnsi="仿宋" w:eastAsia="仿宋"/>
                <w:szCs w:val="21"/>
              </w:rPr>
              <w:t>（授权人）身份证（反面）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5070" w:type="dxa"/>
            <w:noWrap w:val="0"/>
            <w:vAlign w:val="center"/>
          </w:tcPr>
          <w:p>
            <w:pPr>
              <w:spacing w:line="500" w:lineRule="exact"/>
              <w:jc w:val="center"/>
              <w:rPr>
                <w:rFonts w:ascii="仿宋" w:hAnsi="仿宋" w:eastAsia="仿宋"/>
                <w:b/>
                <w:sz w:val="24"/>
              </w:rPr>
            </w:pPr>
            <w:r>
              <w:rPr>
                <w:rFonts w:hint="eastAsia" w:ascii="仿宋" w:hAnsi="仿宋" w:eastAsia="仿宋"/>
                <w:szCs w:val="21"/>
              </w:rPr>
              <w:t>（被授权人）身份证（正面）</w:t>
            </w:r>
          </w:p>
        </w:tc>
        <w:tc>
          <w:tcPr>
            <w:tcW w:w="4961" w:type="dxa"/>
            <w:noWrap w:val="0"/>
            <w:vAlign w:val="center"/>
          </w:tcPr>
          <w:p>
            <w:pPr>
              <w:spacing w:line="500" w:lineRule="exact"/>
              <w:jc w:val="center"/>
              <w:rPr>
                <w:rFonts w:ascii="仿宋" w:hAnsi="仿宋" w:eastAsia="仿宋"/>
                <w:b/>
                <w:sz w:val="24"/>
              </w:rPr>
            </w:pPr>
            <w:r>
              <w:rPr>
                <w:rFonts w:hint="eastAsia" w:ascii="仿宋" w:hAnsi="仿宋" w:eastAsia="仿宋"/>
                <w:szCs w:val="21"/>
              </w:rPr>
              <w:t>（被授权人）身份证（反面）</w:t>
            </w:r>
          </w:p>
        </w:tc>
      </w:tr>
    </w:tbl>
    <w:p>
      <w:pPr>
        <w:spacing w:line="400" w:lineRule="exact"/>
        <w:rPr>
          <w:rFonts w:hint="eastAsia" w:ascii="仿宋" w:hAnsi="仿宋" w:eastAsia="仿宋"/>
        </w:rPr>
      </w:pPr>
    </w:p>
    <w:p>
      <w:pPr>
        <w:spacing w:line="400" w:lineRule="exact"/>
        <w:rPr>
          <w:rFonts w:hint="eastAsia" w:ascii="仿宋" w:hAnsi="仿宋" w:eastAsia="仿宋"/>
        </w:rPr>
      </w:pPr>
      <w:r>
        <w:rPr>
          <w:rFonts w:hint="eastAsia" w:ascii="仿宋" w:hAnsi="仿宋" w:eastAsia="仿宋"/>
        </w:rPr>
        <w:t xml:space="preserve">                                                             竞投单位（盖章）：</w:t>
      </w:r>
    </w:p>
    <w:p>
      <w:pPr>
        <w:spacing w:line="400" w:lineRule="exact"/>
        <w:rPr>
          <w:rFonts w:hint="eastAsia" w:ascii="仿宋" w:hAnsi="仿宋" w:eastAsia="仿宋"/>
        </w:rPr>
      </w:pPr>
      <w:r>
        <w:rPr>
          <w:rFonts w:hint="eastAsia" w:ascii="仿宋" w:hAnsi="仿宋" w:eastAsia="仿宋"/>
        </w:rPr>
        <w:t xml:space="preserve">                                                             年  月  日</w:t>
      </w:r>
    </w:p>
    <w:p>
      <w:pPr>
        <w:spacing w:line="500" w:lineRule="exact"/>
        <w:rPr>
          <w:rFonts w:hint="eastAsia" w:ascii="仿宋" w:hAnsi="仿宋" w:eastAsia="仿宋"/>
          <w:sz w:val="24"/>
        </w:rPr>
        <w:sectPr>
          <w:pgSz w:w="11906" w:h="16838"/>
          <w:pgMar w:top="993" w:right="794" w:bottom="1191" w:left="794" w:header="851" w:footer="992" w:gutter="0"/>
          <w:cols w:space="720" w:num="1"/>
          <w:docGrid w:type="lines" w:linePitch="312" w:charSpace="0"/>
        </w:sectPr>
      </w:pPr>
    </w:p>
    <w:p>
      <w:pPr>
        <w:spacing w:line="460" w:lineRule="exact"/>
        <w:rPr>
          <w:rFonts w:hint="eastAsia" w:ascii="仿宋" w:hAnsi="仿宋" w:eastAsia="仿宋"/>
          <w:b/>
          <w:sz w:val="24"/>
        </w:rPr>
      </w:pPr>
      <w:r>
        <w:rPr>
          <w:rFonts w:hint="eastAsia" w:ascii="仿宋" w:hAnsi="仿宋" w:eastAsia="仿宋"/>
          <w:b/>
          <w:sz w:val="24"/>
        </w:rPr>
        <w:t>3.3竞投报价函</w:t>
      </w:r>
    </w:p>
    <w:p>
      <w:pPr>
        <w:spacing w:line="460" w:lineRule="exact"/>
        <w:jc w:val="center"/>
        <w:rPr>
          <w:rFonts w:hint="eastAsia" w:ascii="仿宋" w:hAnsi="仿宋" w:eastAsia="仿宋"/>
          <w:b/>
          <w:sz w:val="32"/>
          <w:szCs w:val="32"/>
        </w:rPr>
      </w:pPr>
      <w:r>
        <w:rPr>
          <w:rFonts w:hint="eastAsia" w:ascii="仿宋" w:hAnsi="仿宋" w:eastAsia="仿宋"/>
          <w:b/>
          <w:sz w:val="32"/>
          <w:szCs w:val="32"/>
        </w:rPr>
        <w:t>竞投报价函</w:t>
      </w:r>
    </w:p>
    <w:p>
      <w:pPr>
        <w:spacing w:line="460" w:lineRule="exact"/>
        <w:jc w:val="center"/>
        <w:rPr>
          <w:rFonts w:hint="eastAsia" w:ascii="仿宋" w:hAnsi="仿宋" w:eastAsia="仿宋"/>
          <w:sz w:val="32"/>
          <w:szCs w:val="32"/>
        </w:rPr>
      </w:pPr>
    </w:p>
    <w:p>
      <w:pPr>
        <w:spacing w:line="360" w:lineRule="auto"/>
        <w:rPr>
          <w:rFonts w:hint="eastAsia" w:ascii="仿宋" w:hAnsi="仿宋" w:eastAsia="仿宋"/>
          <w:sz w:val="24"/>
        </w:rPr>
      </w:pPr>
      <w:r>
        <w:rPr>
          <w:rFonts w:hint="eastAsia" w:ascii="仿宋" w:hAnsi="仿宋" w:eastAsia="仿宋"/>
          <w:sz w:val="24"/>
        </w:rPr>
        <w:t>__________________（采购单位名称）：</w:t>
      </w:r>
    </w:p>
    <w:p>
      <w:pPr>
        <w:spacing w:line="360" w:lineRule="auto"/>
        <w:rPr>
          <w:rFonts w:hint="eastAsia" w:ascii="仿宋" w:hAnsi="仿宋" w:eastAsia="仿宋"/>
          <w:sz w:val="24"/>
        </w:rPr>
      </w:pPr>
    </w:p>
    <w:p>
      <w:pPr>
        <w:widowControl/>
        <w:spacing w:line="360" w:lineRule="auto"/>
        <w:ind w:left="479" w:leftChars="228" w:firstLine="240" w:firstLineChars="100"/>
        <w:jc w:val="left"/>
        <w:rPr>
          <w:rFonts w:hint="eastAsia" w:ascii="仿宋" w:hAnsi="仿宋" w:eastAsia="仿宋"/>
          <w:sz w:val="24"/>
        </w:rPr>
      </w:pPr>
      <w:r>
        <w:rPr>
          <w:rFonts w:ascii="仿宋" w:hAnsi="仿宋" w:eastAsia="仿宋"/>
          <w:sz w:val="24"/>
        </w:rPr>
        <w:t>我方收到____________________________（采购项目名称）的采购文件，经详细研究，决定参加该采购项目的竞</w:t>
      </w:r>
      <w:r>
        <w:rPr>
          <w:rFonts w:hint="eastAsia" w:ascii="仿宋" w:hAnsi="仿宋" w:eastAsia="仿宋"/>
          <w:sz w:val="24"/>
        </w:rPr>
        <w:t>投</w:t>
      </w:r>
      <w:r>
        <w:rPr>
          <w:rFonts w:ascii="仿宋" w:hAnsi="仿宋" w:eastAsia="仿宋"/>
          <w:sz w:val="24"/>
        </w:rPr>
        <w:t>。</w:t>
      </w:r>
    </w:p>
    <w:p>
      <w:pPr>
        <w:widowControl/>
        <w:spacing w:line="360" w:lineRule="auto"/>
        <w:ind w:firstLine="720" w:firstLineChars="300"/>
        <w:jc w:val="left"/>
        <w:rPr>
          <w:rFonts w:hint="eastAsia" w:ascii="仿宋" w:hAnsi="仿宋" w:eastAsia="仿宋"/>
          <w:sz w:val="24"/>
        </w:rPr>
      </w:pPr>
      <w:r>
        <w:rPr>
          <w:rFonts w:ascii="仿宋" w:hAnsi="仿宋" w:eastAsia="仿宋"/>
          <w:sz w:val="24"/>
        </w:rPr>
        <w:t>1、愿意按照采购文件中的一切要求，完成本次</w:t>
      </w:r>
      <w:r>
        <w:rPr>
          <w:rFonts w:hint="eastAsia" w:ascii="仿宋" w:hAnsi="仿宋" w:eastAsia="仿宋"/>
          <w:sz w:val="24"/>
        </w:rPr>
        <w:t>采购项目</w:t>
      </w:r>
      <w:r>
        <w:rPr>
          <w:rFonts w:ascii="仿宋" w:hAnsi="仿宋" w:eastAsia="仿宋"/>
          <w:sz w:val="24"/>
        </w:rPr>
        <w:t>，</w:t>
      </w:r>
      <w:r>
        <w:rPr>
          <w:rFonts w:hint="eastAsia" w:ascii="仿宋" w:hAnsi="仿宋" w:eastAsia="仿宋"/>
          <w:sz w:val="24"/>
        </w:rPr>
        <w:t>竞投</w:t>
      </w:r>
      <w:r>
        <w:rPr>
          <w:rFonts w:ascii="仿宋" w:hAnsi="仿宋" w:eastAsia="仿宋"/>
          <w:sz w:val="24"/>
        </w:rPr>
        <w:t>报价</w:t>
      </w:r>
      <w:r>
        <w:rPr>
          <w:rFonts w:hint="eastAsia" w:ascii="仿宋" w:hAnsi="仿宋" w:eastAsia="仿宋"/>
          <w:sz w:val="24"/>
          <w:u w:val="single"/>
        </w:rPr>
        <w:t xml:space="preserve">             （大写：                     ）元</w:t>
      </w:r>
      <w:r>
        <w:rPr>
          <w:rFonts w:ascii="仿宋" w:hAnsi="仿宋" w:eastAsia="仿宋"/>
          <w:sz w:val="24"/>
        </w:rPr>
        <w:t xml:space="preserve">。 </w:t>
      </w:r>
    </w:p>
    <w:p>
      <w:pPr>
        <w:widowControl/>
        <w:spacing w:line="360" w:lineRule="auto"/>
        <w:ind w:firstLine="720" w:firstLineChars="300"/>
        <w:jc w:val="left"/>
        <w:rPr>
          <w:rFonts w:hint="eastAsia" w:ascii="仿宋" w:hAnsi="仿宋" w:eastAsia="仿宋"/>
          <w:sz w:val="24"/>
        </w:rPr>
      </w:pPr>
      <w:r>
        <w:rPr>
          <w:rFonts w:ascii="仿宋" w:hAnsi="仿宋" w:eastAsia="仿宋"/>
          <w:sz w:val="24"/>
        </w:rPr>
        <w:t>2、我们完全理解和接受贵方采购文件的一切规定和要求，完全答应采购文件中规定的所有条件和采购评审办法。</w:t>
      </w:r>
    </w:p>
    <w:p>
      <w:pPr>
        <w:widowControl/>
        <w:spacing w:line="360" w:lineRule="auto"/>
        <w:ind w:firstLine="720" w:firstLineChars="300"/>
        <w:jc w:val="left"/>
        <w:rPr>
          <w:rFonts w:hint="eastAsia" w:ascii="仿宋" w:hAnsi="仿宋" w:eastAsia="仿宋"/>
          <w:sz w:val="24"/>
        </w:rPr>
      </w:pPr>
      <w:r>
        <w:rPr>
          <w:rFonts w:ascii="仿宋" w:hAnsi="仿宋" w:eastAsia="仿宋"/>
          <w:sz w:val="24"/>
        </w:rPr>
        <w:t>3、在整个竞</w:t>
      </w:r>
      <w:r>
        <w:rPr>
          <w:rFonts w:hint="eastAsia" w:ascii="仿宋" w:hAnsi="仿宋" w:eastAsia="仿宋"/>
          <w:sz w:val="24"/>
        </w:rPr>
        <w:t>投</w:t>
      </w:r>
      <w:r>
        <w:rPr>
          <w:rFonts w:ascii="仿宋" w:hAnsi="仿宋" w:eastAsia="仿宋"/>
          <w:sz w:val="24"/>
        </w:rPr>
        <w:t>过程中，我方若有违规行为，贵方可按《中华人民共和国政府采购法》和《</w:t>
      </w:r>
      <w:r>
        <w:rPr>
          <w:rFonts w:hint="eastAsia" w:ascii="仿宋" w:hAnsi="仿宋" w:eastAsia="仿宋"/>
          <w:sz w:val="24"/>
        </w:rPr>
        <w:t>中华人民共和国招投法</w:t>
      </w:r>
      <w:r>
        <w:rPr>
          <w:rFonts w:ascii="仿宋" w:hAnsi="仿宋" w:eastAsia="仿宋"/>
          <w:sz w:val="24"/>
        </w:rPr>
        <w:t>》之规定给予惩罚，我方完全接受。</w:t>
      </w:r>
    </w:p>
    <w:p>
      <w:pPr>
        <w:widowControl/>
        <w:spacing w:line="360" w:lineRule="auto"/>
        <w:ind w:firstLine="720" w:firstLineChars="300"/>
        <w:jc w:val="left"/>
        <w:rPr>
          <w:rFonts w:hint="eastAsia" w:ascii="仿宋" w:hAnsi="仿宋" w:eastAsia="仿宋"/>
          <w:sz w:val="24"/>
        </w:rPr>
      </w:pPr>
      <w:r>
        <w:rPr>
          <w:rFonts w:ascii="仿宋" w:hAnsi="仿宋" w:eastAsia="仿宋"/>
          <w:sz w:val="24"/>
        </w:rPr>
        <w:t>4、若我们成为实际中人，我方将按照最终采购结果签订合同，并且严格履行合同义务。本承诺函将成为合同不可分割的一部分，与合同具有同等的法律效力。</w:t>
      </w:r>
    </w:p>
    <w:p>
      <w:pPr>
        <w:widowControl/>
        <w:spacing w:line="360" w:lineRule="auto"/>
        <w:ind w:firstLine="723" w:firstLineChars="300"/>
        <w:jc w:val="left"/>
        <w:rPr>
          <w:rFonts w:hint="eastAsia" w:ascii="仿宋" w:hAnsi="仿宋" w:eastAsia="仿宋"/>
          <w:b/>
          <w:sz w:val="24"/>
        </w:rPr>
      </w:pPr>
      <w:r>
        <w:rPr>
          <w:rFonts w:hint="eastAsia" w:ascii="仿宋" w:hAnsi="仿宋" w:eastAsia="仿宋"/>
          <w:b/>
          <w:sz w:val="24"/>
        </w:rPr>
        <w:t>附件：竞投报价表</w:t>
      </w:r>
    </w:p>
    <w:p>
      <w:pPr>
        <w:widowControl/>
        <w:spacing w:line="360" w:lineRule="auto"/>
        <w:ind w:firstLine="720" w:firstLineChars="300"/>
        <w:jc w:val="left"/>
        <w:rPr>
          <w:rFonts w:hint="eastAsia" w:ascii="仿宋" w:hAnsi="仿宋" w:eastAsia="仿宋"/>
          <w:sz w:val="24"/>
        </w:rPr>
      </w:pPr>
    </w:p>
    <w:p>
      <w:pPr>
        <w:widowControl/>
        <w:spacing w:line="360" w:lineRule="auto"/>
        <w:ind w:firstLine="720" w:firstLineChars="300"/>
        <w:jc w:val="left"/>
        <w:rPr>
          <w:rFonts w:hint="eastAsia" w:ascii="仿宋" w:hAnsi="仿宋" w:eastAsia="仿宋"/>
          <w:sz w:val="24"/>
        </w:rPr>
      </w:pPr>
    </w:p>
    <w:p>
      <w:pPr>
        <w:spacing w:line="360" w:lineRule="auto"/>
        <w:ind w:firstLine="5880" w:firstLineChars="2450"/>
        <w:rPr>
          <w:rFonts w:hint="eastAsia" w:ascii="仿宋" w:hAnsi="仿宋" w:eastAsia="仿宋"/>
          <w:sz w:val="24"/>
        </w:rPr>
      </w:pPr>
      <w:r>
        <w:rPr>
          <w:rFonts w:hint="eastAsia" w:ascii="仿宋" w:hAnsi="仿宋" w:eastAsia="仿宋"/>
          <w:sz w:val="24"/>
        </w:rPr>
        <w:t xml:space="preserve">竞投单位（盖章）：        </w:t>
      </w:r>
    </w:p>
    <w:p>
      <w:pPr>
        <w:spacing w:line="360" w:lineRule="auto"/>
        <w:ind w:firstLine="5880" w:firstLineChars="2450"/>
        <w:rPr>
          <w:rFonts w:hint="eastAsia" w:ascii="仿宋" w:hAnsi="仿宋" w:eastAsia="仿宋"/>
          <w:sz w:val="24"/>
        </w:rPr>
      </w:pPr>
      <w:r>
        <w:rPr>
          <w:rFonts w:hint="eastAsia" w:ascii="仿宋" w:hAnsi="仿宋" w:eastAsia="仿宋"/>
          <w:sz w:val="24"/>
        </w:rPr>
        <w:t>法定代表人或委托代理人（签字）：</w:t>
      </w:r>
    </w:p>
    <w:p>
      <w:pPr>
        <w:widowControl/>
        <w:spacing w:line="360" w:lineRule="auto"/>
        <w:ind w:firstLine="5880" w:firstLineChars="2450"/>
        <w:jc w:val="left"/>
        <w:rPr>
          <w:rFonts w:hint="eastAsia" w:ascii="仿宋" w:hAnsi="仿宋" w:eastAsia="仿宋"/>
          <w:sz w:val="24"/>
        </w:rPr>
      </w:pPr>
      <w:r>
        <w:rPr>
          <w:rFonts w:ascii="仿宋" w:hAnsi="仿宋" w:eastAsia="仿宋"/>
          <w:sz w:val="24"/>
        </w:rPr>
        <w:t xml:space="preserve">地址： </w:t>
      </w:r>
    </w:p>
    <w:p>
      <w:pPr>
        <w:widowControl/>
        <w:spacing w:line="360" w:lineRule="auto"/>
        <w:ind w:firstLine="5880" w:firstLineChars="2450"/>
        <w:jc w:val="left"/>
        <w:rPr>
          <w:rFonts w:hint="eastAsia" w:ascii="仿宋" w:hAnsi="仿宋" w:eastAsia="仿宋"/>
          <w:sz w:val="24"/>
        </w:rPr>
      </w:pPr>
      <w:r>
        <w:rPr>
          <w:rFonts w:ascii="仿宋" w:hAnsi="仿宋" w:eastAsia="仿宋"/>
          <w:sz w:val="24"/>
        </w:rPr>
        <w:t>联系人：</w:t>
      </w:r>
    </w:p>
    <w:p>
      <w:pPr>
        <w:widowControl/>
        <w:spacing w:line="360" w:lineRule="auto"/>
        <w:ind w:firstLine="5880" w:firstLineChars="2450"/>
        <w:jc w:val="left"/>
        <w:rPr>
          <w:rFonts w:hint="eastAsia" w:ascii="仿宋" w:hAnsi="仿宋" w:eastAsia="仿宋"/>
          <w:sz w:val="24"/>
        </w:rPr>
      </w:pPr>
      <w:r>
        <w:rPr>
          <w:rFonts w:ascii="仿宋" w:hAnsi="仿宋" w:eastAsia="仿宋"/>
          <w:sz w:val="24"/>
        </w:rPr>
        <w:t>电话：</w:t>
      </w:r>
    </w:p>
    <w:p>
      <w:pPr>
        <w:widowControl/>
        <w:spacing w:line="360" w:lineRule="auto"/>
        <w:ind w:firstLine="5880" w:firstLineChars="2450"/>
        <w:jc w:val="left"/>
        <w:rPr>
          <w:rFonts w:hint="eastAsia" w:ascii="仿宋" w:hAnsi="仿宋" w:eastAsia="仿宋"/>
          <w:sz w:val="24"/>
        </w:rPr>
      </w:pPr>
      <w:r>
        <w:rPr>
          <w:rFonts w:ascii="仿宋" w:hAnsi="仿宋" w:eastAsia="仿宋"/>
          <w:sz w:val="24"/>
        </w:rPr>
        <w:t>传真：</w:t>
      </w:r>
    </w:p>
    <w:p>
      <w:pPr>
        <w:widowControl/>
        <w:spacing w:line="360" w:lineRule="auto"/>
        <w:ind w:firstLine="5880" w:firstLineChars="2450"/>
        <w:jc w:val="left"/>
        <w:rPr>
          <w:rFonts w:hint="eastAsia" w:ascii="仿宋" w:hAnsi="仿宋" w:eastAsia="仿宋"/>
          <w:sz w:val="24"/>
        </w:rPr>
      </w:pPr>
      <w:r>
        <w:rPr>
          <w:rFonts w:ascii="仿宋" w:hAnsi="仿宋" w:eastAsia="仿宋"/>
          <w:sz w:val="24"/>
        </w:rPr>
        <w:t>邮编：</w:t>
      </w:r>
      <w:r>
        <w:rPr>
          <w:rFonts w:hint="eastAsia" w:ascii="仿宋" w:hAnsi="仿宋" w:eastAsia="仿宋"/>
          <w:sz w:val="24"/>
        </w:rPr>
        <w:t xml:space="preserve"> </w:t>
      </w:r>
    </w:p>
    <w:p>
      <w:pPr>
        <w:widowControl/>
        <w:spacing w:line="360" w:lineRule="auto"/>
        <w:ind w:firstLine="5880" w:firstLineChars="2450"/>
        <w:jc w:val="left"/>
        <w:rPr>
          <w:rFonts w:hint="eastAsia" w:ascii="仿宋" w:hAnsi="仿宋" w:eastAsia="仿宋"/>
          <w:sz w:val="24"/>
        </w:rPr>
      </w:pPr>
      <w:r>
        <w:rPr>
          <w:rFonts w:ascii="仿宋" w:hAnsi="仿宋" w:eastAsia="仿宋"/>
          <w:sz w:val="24"/>
        </w:rPr>
        <w:t xml:space="preserve">年 月 日 </w:t>
      </w:r>
    </w:p>
    <w:p>
      <w:pPr>
        <w:spacing w:line="360" w:lineRule="auto"/>
        <w:ind w:firstLine="4394" w:firstLineChars="1831"/>
        <w:rPr>
          <w:rFonts w:hint="eastAsia" w:ascii="仿宋" w:hAnsi="仿宋" w:eastAsia="仿宋"/>
          <w:sz w:val="24"/>
        </w:rPr>
      </w:pPr>
    </w:p>
    <w:p>
      <w:pPr>
        <w:spacing w:line="560" w:lineRule="exact"/>
        <w:rPr>
          <w:rFonts w:hint="eastAsia" w:ascii="仿宋" w:hAnsi="仿宋" w:eastAsia="仿宋"/>
          <w:sz w:val="24"/>
        </w:rPr>
        <w:sectPr>
          <w:pgSz w:w="11906" w:h="16838"/>
          <w:pgMar w:top="993" w:right="794" w:bottom="1191" w:left="794" w:header="851" w:footer="992" w:gutter="0"/>
          <w:cols w:space="720" w:num="1"/>
          <w:docGrid w:type="lines" w:linePitch="312" w:charSpace="0"/>
        </w:sectPr>
      </w:pPr>
    </w:p>
    <w:p>
      <w:pPr>
        <w:spacing w:line="460" w:lineRule="exact"/>
        <w:jc w:val="left"/>
        <w:rPr>
          <w:rFonts w:hint="eastAsia" w:ascii="仿宋" w:hAnsi="仿宋" w:eastAsia="仿宋"/>
          <w:b/>
          <w:sz w:val="24"/>
        </w:rPr>
      </w:pPr>
    </w:p>
    <w:p>
      <w:pPr>
        <w:spacing w:line="460" w:lineRule="exact"/>
        <w:jc w:val="left"/>
        <w:rPr>
          <w:rFonts w:hint="eastAsia" w:ascii="仿宋" w:hAnsi="仿宋" w:eastAsia="仿宋"/>
          <w:b/>
          <w:sz w:val="24"/>
        </w:rPr>
      </w:pPr>
      <w:r>
        <w:rPr>
          <w:rFonts w:hint="eastAsia" w:ascii="仿宋" w:hAnsi="仿宋" w:eastAsia="仿宋"/>
          <w:b/>
          <w:sz w:val="24"/>
        </w:rPr>
        <w:t>竞投报价函附件</w:t>
      </w:r>
    </w:p>
    <w:p>
      <w:pPr>
        <w:spacing w:line="560" w:lineRule="exact"/>
        <w:jc w:val="center"/>
        <w:rPr>
          <w:rFonts w:hint="eastAsia" w:ascii="仿宋" w:hAnsi="仿宋" w:eastAsia="仿宋" w:cs="宋体"/>
          <w:b/>
          <w:kern w:val="0"/>
          <w:sz w:val="44"/>
          <w:szCs w:val="44"/>
        </w:rPr>
      </w:pPr>
      <w:r>
        <w:rPr>
          <w:rFonts w:hint="eastAsia" w:ascii="仿宋" w:hAnsi="仿宋" w:eastAsia="仿宋" w:cs="宋体"/>
          <w:b/>
          <w:kern w:val="0"/>
          <w:sz w:val="44"/>
          <w:szCs w:val="44"/>
        </w:rPr>
        <w:t>竞投报价表</w:t>
      </w:r>
    </w:p>
    <w:tbl>
      <w:tblPr>
        <w:tblStyle w:val="12"/>
        <w:tblW w:w="0" w:type="auto"/>
        <w:tblInd w:w="0" w:type="dxa"/>
        <w:tblLayout w:type="fixed"/>
        <w:tblCellMar>
          <w:top w:w="0" w:type="dxa"/>
          <w:left w:w="0" w:type="dxa"/>
          <w:bottom w:w="0" w:type="dxa"/>
          <w:right w:w="0" w:type="dxa"/>
        </w:tblCellMar>
      </w:tblPr>
      <w:tblGrid>
        <w:gridCol w:w="630"/>
        <w:gridCol w:w="1185"/>
        <w:gridCol w:w="5571"/>
        <w:gridCol w:w="567"/>
        <w:gridCol w:w="567"/>
        <w:gridCol w:w="567"/>
        <w:gridCol w:w="993"/>
      </w:tblGrid>
      <w:tr>
        <w:tblPrEx>
          <w:tblCellMar>
            <w:top w:w="0" w:type="dxa"/>
            <w:left w:w="0" w:type="dxa"/>
            <w:bottom w:w="0" w:type="dxa"/>
            <w:right w:w="0" w:type="dxa"/>
          </w:tblCellMar>
        </w:tblPrEx>
        <w:trPr>
          <w:trHeight w:val="72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项目名称</w:t>
            </w:r>
          </w:p>
        </w:tc>
        <w:tc>
          <w:tcPr>
            <w:tcW w:w="557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参考型号规格或配置技术参数</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计量</w:t>
            </w:r>
          </w:p>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数量</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单价（元）</w:t>
            </w: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小计（元）</w:t>
            </w:r>
          </w:p>
        </w:tc>
      </w:tr>
      <w:tr>
        <w:tblPrEx>
          <w:tblCellMar>
            <w:top w:w="0" w:type="dxa"/>
            <w:left w:w="0" w:type="dxa"/>
            <w:bottom w:w="0" w:type="dxa"/>
            <w:right w:w="0" w:type="dxa"/>
          </w:tblCellMar>
        </w:tblPrEx>
        <w:trPr>
          <w:trHeight w:val="2005"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16"/>
                <w:szCs w:val="16"/>
              </w:rPr>
            </w:pPr>
            <w:r>
              <w:rPr>
                <w:rFonts w:hint="eastAsia" w:ascii="宋体" w:hAnsi="宋体" w:cs="宋体"/>
                <w:kern w:val="0"/>
                <w:sz w:val="16"/>
                <w:szCs w:val="16"/>
                <w:lang w:bidi="ar"/>
              </w:rPr>
              <w:t>1</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highlight w:val="yellow"/>
                <w:lang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highlight w:val="yellow"/>
                <w:lang w:bidi="ar"/>
              </w:rPr>
            </w:pPr>
          </w:p>
        </w:tc>
      </w:tr>
      <w:tr>
        <w:tblPrEx>
          <w:tblCellMar>
            <w:top w:w="0" w:type="dxa"/>
            <w:left w:w="0" w:type="dxa"/>
            <w:bottom w:w="0" w:type="dxa"/>
            <w:right w:w="0" w:type="dxa"/>
          </w:tblCellMar>
        </w:tblPrEx>
        <w:trPr>
          <w:trHeight w:val="2005" w:hRule="atLeast"/>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16"/>
                <w:szCs w:val="16"/>
                <w:lang w:bidi="ar"/>
              </w:rPr>
            </w:pPr>
            <w:r>
              <w:rPr>
                <w:rFonts w:hint="eastAsia" w:ascii="宋体" w:hAnsi="宋体" w:cs="宋体"/>
                <w:kern w:val="0"/>
                <w:sz w:val="16"/>
                <w:szCs w:val="16"/>
                <w:lang w:bidi="ar"/>
              </w:rPr>
              <w:t>...</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5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sz w:val="20"/>
                <w:szCs w:val="20"/>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highlight w:val="yellow"/>
                <w:lang w:bidi="ar"/>
              </w:rPr>
            </w:pPr>
          </w:p>
        </w:tc>
        <w:tc>
          <w:tcPr>
            <w:tcW w:w="9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kern w:val="0"/>
                <w:sz w:val="20"/>
                <w:szCs w:val="20"/>
                <w:highlight w:val="yellow"/>
                <w:lang w:bidi="ar"/>
              </w:rPr>
            </w:pPr>
          </w:p>
        </w:tc>
      </w:tr>
      <w:tr>
        <w:tblPrEx>
          <w:tblCellMar>
            <w:top w:w="0" w:type="dxa"/>
            <w:left w:w="0" w:type="dxa"/>
            <w:bottom w:w="0" w:type="dxa"/>
            <w:right w:w="0" w:type="dxa"/>
          </w:tblCellMar>
        </w:tblPrEx>
        <w:trPr>
          <w:trHeight w:val="826" w:hRule="atLeast"/>
        </w:trPr>
        <w:tc>
          <w:tcPr>
            <w:tcW w:w="1008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合计：大写（</w:t>
            </w:r>
            <w:r>
              <w:rPr>
                <w:rFonts w:hint="eastAsia" w:ascii="宋体" w:hAnsi="宋体" w:cs="宋体"/>
                <w:kern w:val="0"/>
                <w:sz w:val="20"/>
                <w:szCs w:val="20"/>
                <w:highlight w:val="yellow"/>
                <w:lang w:bidi="ar"/>
              </w:rPr>
              <w:t>……</w:t>
            </w:r>
            <w:r>
              <w:rPr>
                <w:rFonts w:hint="eastAsia" w:ascii="宋体" w:hAnsi="宋体" w:cs="宋体"/>
                <w:kern w:val="0"/>
                <w:sz w:val="20"/>
                <w:szCs w:val="20"/>
                <w:lang w:bidi="ar"/>
              </w:rPr>
              <w:t>）    小写（</w:t>
            </w:r>
            <w:r>
              <w:rPr>
                <w:rFonts w:hint="eastAsia" w:ascii="宋体" w:hAnsi="宋体" w:cs="宋体"/>
                <w:kern w:val="0"/>
                <w:sz w:val="20"/>
                <w:szCs w:val="20"/>
                <w:highlight w:val="yellow"/>
                <w:lang w:bidi="ar"/>
              </w:rPr>
              <w:t>……</w:t>
            </w:r>
            <w:r>
              <w:rPr>
                <w:rFonts w:hint="eastAsia" w:ascii="宋体" w:hAnsi="宋体" w:cs="宋体"/>
                <w:kern w:val="0"/>
                <w:sz w:val="20"/>
                <w:szCs w:val="20"/>
                <w:lang w:bidi="ar"/>
              </w:rPr>
              <w:t>）</w:t>
            </w:r>
          </w:p>
        </w:tc>
      </w:tr>
    </w:tbl>
    <w:p>
      <w:pPr>
        <w:spacing w:line="560" w:lineRule="exact"/>
        <w:jc w:val="center"/>
        <w:rPr>
          <w:rFonts w:hint="eastAsia" w:ascii="仿宋" w:hAnsi="仿宋" w:eastAsia="仿宋" w:cs="宋体"/>
          <w:b/>
          <w:kern w:val="0"/>
          <w:sz w:val="44"/>
          <w:szCs w:val="44"/>
        </w:rPr>
      </w:pPr>
    </w:p>
    <w:p>
      <w:pPr>
        <w:widowControl/>
        <w:adjustRightInd w:val="0"/>
        <w:snapToGrid w:val="0"/>
        <w:spacing w:line="440" w:lineRule="exact"/>
        <w:ind w:firstLine="960" w:firstLineChars="400"/>
        <w:jc w:val="left"/>
        <w:rPr>
          <w:rFonts w:hint="eastAsia" w:ascii="仿宋" w:hAnsi="仿宋" w:eastAsia="仿宋" w:cs="宋体"/>
          <w:kern w:val="0"/>
          <w:sz w:val="24"/>
        </w:rPr>
      </w:pP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rPr>
        <w:t>竞投单位（盖章）：</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lang w:eastAsia="zh-CN"/>
        </w:rPr>
        <w:t>法定代表人</w:t>
      </w:r>
      <w:r>
        <w:rPr>
          <w:rFonts w:hint="eastAsia" w:ascii="仿宋" w:hAnsi="仿宋" w:eastAsia="仿宋" w:cs="宋体"/>
          <w:kern w:val="0"/>
          <w:sz w:val="28"/>
          <w:szCs w:val="28"/>
        </w:rPr>
        <w:t>或委托代理人（签字）：</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rPr>
        <w:t>日  期：</w:t>
      </w:r>
    </w:p>
    <w:p>
      <w:pPr>
        <w:widowControl/>
        <w:adjustRightInd w:val="0"/>
        <w:snapToGrid w:val="0"/>
        <w:spacing w:line="440" w:lineRule="exact"/>
        <w:ind w:firstLine="5160" w:firstLineChars="2150"/>
        <w:jc w:val="left"/>
        <w:rPr>
          <w:rFonts w:hint="eastAsia" w:ascii="仿宋" w:hAnsi="仿宋" w:eastAsia="仿宋"/>
          <w:sz w:val="24"/>
        </w:rPr>
        <w:sectPr>
          <w:pgSz w:w="11906" w:h="16838"/>
          <w:pgMar w:top="993" w:right="794" w:bottom="1191" w:left="794" w:header="851" w:footer="992" w:gutter="0"/>
          <w:cols w:space="720" w:num="1"/>
          <w:docGrid w:type="lines" w:linePitch="312" w:charSpace="0"/>
        </w:sectPr>
      </w:pPr>
    </w:p>
    <w:p>
      <w:pPr>
        <w:spacing w:line="500" w:lineRule="exact"/>
        <w:rPr>
          <w:rFonts w:hint="eastAsia" w:ascii="仿宋" w:hAnsi="仿宋" w:eastAsia="仿宋"/>
          <w:b/>
          <w:sz w:val="24"/>
        </w:rPr>
      </w:pPr>
      <w:r>
        <w:rPr>
          <w:rFonts w:hint="eastAsia" w:ascii="仿宋" w:hAnsi="仿宋" w:eastAsia="仿宋"/>
          <w:b/>
          <w:sz w:val="24"/>
        </w:rPr>
        <w:t>3.4技术规格响应、偏离情况说明表及商务响应表</w:t>
      </w:r>
    </w:p>
    <w:p>
      <w:pPr>
        <w:spacing w:line="300" w:lineRule="auto"/>
        <w:jc w:val="center"/>
        <w:rPr>
          <w:rFonts w:ascii="方正小标宋_GBK" w:hAnsi="宋体" w:eastAsia="方正小标宋_GBK"/>
          <w:sz w:val="32"/>
          <w:szCs w:val="32"/>
        </w:rPr>
      </w:pPr>
      <w:r>
        <w:rPr>
          <w:rFonts w:hint="eastAsia" w:ascii="方正小标宋_GBK" w:hAnsi="宋体" w:eastAsia="方正小标宋_GBK"/>
          <w:sz w:val="32"/>
          <w:szCs w:val="32"/>
        </w:rPr>
        <w:t>技术规格响应、偏离情况说明表</w:t>
      </w:r>
    </w:p>
    <w:p>
      <w:pPr>
        <w:pStyle w:val="7"/>
        <w:spacing w:line="300" w:lineRule="auto"/>
        <w:ind w:firstLine="1320" w:firstLineChars="550"/>
        <w:rPr>
          <w:rFonts w:ascii="仿宋_GB2312" w:hAnsi="宋体" w:eastAsia="仿宋_GB2312"/>
          <w:sz w:val="24"/>
          <w:szCs w:val="24"/>
        </w:rPr>
      </w:pPr>
    </w:p>
    <w:tbl>
      <w:tblPr>
        <w:tblStyle w:val="12"/>
        <w:tblpPr w:leftFromText="180" w:rightFromText="180" w:vertAnchor="text" w:horzAnchor="margin" w:tblpY="11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996"/>
        <w:gridCol w:w="3980"/>
        <w:gridCol w:w="354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02" w:type="dxa"/>
            <w:noWrap w:val="0"/>
            <w:vAlign w:val="center"/>
          </w:tcPr>
          <w:p>
            <w:pPr>
              <w:pStyle w:val="7"/>
              <w:spacing w:line="360" w:lineRule="exact"/>
              <w:jc w:val="center"/>
              <w:rPr>
                <w:rFonts w:hAnsi="宋体" w:cs="Courier New"/>
              </w:rPr>
            </w:pPr>
            <w:r>
              <w:rPr>
                <w:rFonts w:hint="eastAsia" w:hAnsi="宋体" w:cs="Courier New"/>
              </w:rPr>
              <w:t>项号</w:t>
            </w:r>
          </w:p>
        </w:tc>
        <w:tc>
          <w:tcPr>
            <w:tcW w:w="996" w:type="dxa"/>
            <w:noWrap w:val="0"/>
            <w:vAlign w:val="center"/>
          </w:tcPr>
          <w:p>
            <w:pPr>
              <w:pStyle w:val="7"/>
              <w:spacing w:line="360" w:lineRule="exact"/>
              <w:jc w:val="center"/>
              <w:rPr>
                <w:rFonts w:hAnsi="宋体" w:cs="Courier New"/>
              </w:rPr>
            </w:pPr>
            <w:r>
              <w:rPr>
                <w:rFonts w:hint="eastAsia" w:hAnsi="宋体" w:cs="Courier New"/>
              </w:rPr>
              <w:t>名称</w:t>
            </w:r>
          </w:p>
        </w:tc>
        <w:tc>
          <w:tcPr>
            <w:tcW w:w="3980" w:type="dxa"/>
            <w:noWrap w:val="0"/>
            <w:vAlign w:val="center"/>
          </w:tcPr>
          <w:p>
            <w:pPr>
              <w:pStyle w:val="7"/>
              <w:spacing w:line="360" w:lineRule="exact"/>
              <w:jc w:val="center"/>
              <w:rPr>
                <w:rFonts w:hAnsi="宋体" w:cs="Courier New"/>
              </w:rPr>
            </w:pPr>
            <w:r>
              <w:rPr>
                <w:rFonts w:hint="eastAsia" w:hAnsi="宋体" w:cs="Courier New"/>
              </w:rPr>
              <w:t>采购文件要求</w:t>
            </w:r>
          </w:p>
        </w:tc>
        <w:tc>
          <w:tcPr>
            <w:tcW w:w="3544" w:type="dxa"/>
            <w:noWrap w:val="0"/>
            <w:vAlign w:val="center"/>
          </w:tcPr>
          <w:p>
            <w:pPr>
              <w:pStyle w:val="7"/>
              <w:spacing w:line="360" w:lineRule="exact"/>
              <w:jc w:val="center"/>
              <w:rPr>
                <w:rFonts w:hAnsi="宋体" w:cs="Courier New"/>
              </w:rPr>
            </w:pPr>
            <w:r>
              <w:rPr>
                <w:rFonts w:hint="eastAsia" w:hAnsi="宋体" w:cs="Courier New"/>
              </w:rPr>
              <w:t>响应承诺</w:t>
            </w:r>
          </w:p>
        </w:tc>
        <w:tc>
          <w:tcPr>
            <w:tcW w:w="1134" w:type="dxa"/>
            <w:noWrap w:val="0"/>
            <w:vAlign w:val="center"/>
          </w:tcPr>
          <w:p>
            <w:pPr>
              <w:pStyle w:val="7"/>
              <w:spacing w:line="360" w:lineRule="exact"/>
              <w:jc w:val="center"/>
              <w:rPr>
                <w:rFonts w:hAnsi="宋体" w:cs="Courier New"/>
              </w:rPr>
            </w:pPr>
            <w:r>
              <w:rPr>
                <w:rFonts w:hint="eastAsia" w:hAnsi="宋体" w:cs="Courier New"/>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802" w:type="dxa"/>
            <w:noWrap w:val="0"/>
            <w:vAlign w:val="center"/>
          </w:tcPr>
          <w:p>
            <w:pPr>
              <w:widowControl/>
              <w:jc w:val="center"/>
              <w:textAlignment w:val="center"/>
              <w:rPr>
                <w:rFonts w:hAnsi="宋体"/>
              </w:rPr>
            </w:pPr>
            <w:r>
              <w:rPr>
                <w:rFonts w:hint="eastAsia" w:ascii="宋体" w:hAnsi="宋体" w:cs="宋体"/>
                <w:kern w:val="0"/>
                <w:sz w:val="16"/>
                <w:szCs w:val="16"/>
                <w:lang w:bidi="ar"/>
              </w:rPr>
              <w:t>1</w:t>
            </w:r>
          </w:p>
        </w:tc>
        <w:tc>
          <w:tcPr>
            <w:tcW w:w="996" w:type="dxa"/>
            <w:noWrap w:val="0"/>
            <w:vAlign w:val="center"/>
          </w:tcPr>
          <w:p>
            <w:pPr>
              <w:widowControl/>
              <w:jc w:val="center"/>
              <w:textAlignment w:val="center"/>
              <w:rPr>
                <w:rFonts w:hAnsi="宋体"/>
              </w:rPr>
            </w:pPr>
          </w:p>
        </w:tc>
        <w:tc>
          <w:tcPr>
            <w:tcW w:w="3980" w:type="dxa"/>
            <w:noWrap w:val="0"/>
            <w:vAlign w:val="center"/>
          </w:tcPr>
          <w:p>
            <w:pPr>
              <w:widowControl/>
              <w:jc w:val="left"/>
              <w:textAlignment w:val="center"/>
              <w:rPr>
                <w:rFonts w:ascii="宋体"/>
                <w:szCs w:val="21"/>
                <w:highlight w:val="yellow"/>
              </w:rPr>
            </w:pPr>
          </w:p>
        </w:tc>
        <w:tc>
          <w:tcPr>
            <w:tcW w:w="3544" w:type="dxa"/>
            <w:noWrap w:val="0"/>
            <w:vAlign w:val="center"/>
          </w:tcPr>
          <w:p>
            <w:pPr>
              <w:jc w:val="left"/>
              <w:rPr>
                <w:rFonts w:hAnsi="宋体" w:cs="Courier New"/>
                <w:sz w:val="18"/>
                <w:szCs w:val="18"/>
                <w:highlight w:val="yellow"/>
              </w:rPr>
            </w:pPr>
          </w:p>
        </w:tc>
        <w:tc>
          <w:tcPr>
            <w:tcW w:w="1134" w:type="dxa"/>
            <w:noWrap w:val="0"/>
            <w:vAlign w:val="center"/>
          </w:tcPr>
          <w:p>
            <w:pPr>
              <w:pStyle w:val="7"/>
              <w:spacing w:line="360" w:lineRule="exact"/>
              <w:jc w:val="center"/>
              <w:rPr>
                <w:rFonts w:hAnsi="宋体" w:cs="Courier New"/>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trPr>
        <w:tc>
          <w:tcPr>
            <w:tcW w:w="802" w:type="dxa"/>
            <w:noWrap w:val="0"/>
            <w:vAlign w:val="center"/>
          </w:tcPr>
          <w:p>
            <w:pPr>
              <w:widowControl/>
              <w:jc w:val="center"/>
              <w:textAlignment w:val="center"/>
              <w:rPr>
                <w:rFonts w:hint="eastAsia" w:ascii="宋体" w:hAnsi="宋体" w:cs="宋体"/>
                <w:kern w:val="0"/>
                <w:sz w:val="16"/>
                <w:szCs w:val="16"/>
                <w:lang w:bidi="ar"/>
              </w:rPr>
            </w:pPr>
            <w:r>
              <w:rPr>
                <w:rFonts w:hint="eastAsia" w:ascii="宋体" w:hAnsi="宋体" w:cs="宋体"/>
                <w:kern w:val="0"/>
                <w:sz w:val="16"/>
                <w:szCs w:val="16"/>
                <w:lang w:bidi="ar"/>
              </w:rPr>
              <w:t>...</w:t>
            </w:r>
          </w:p>
        </w:tc>
        <w:tc>
          <w:tcPr>
            <w:tcW w:w="996" w:type="dxa"/>
            <w:noWrap w:val="0"/>
            <w:vAlign w:val="center"/>
          </w:tcPr>
          <w:p>
            <w:pPr>
              <w:widowControl/>
              <w:jc w:val="center"/>
              <w:textAlignment w:val="center"/>
              <w:rPr>
                <w:rFonts w:hAnsi="宋体"/>
              </w:rPr>
            </w:pPr>
          </w:p>
        </w:tc>
        <w:tc>
          <w:tcPr>
            <w:tcW w:w="3980" w:type="dxa"/>
            <w:noWrap w:val="0"/>
            <w:vAlign w:val="center"/>
          </w:tcPr>
          <w:p>
            <w:pPr>
              <w:widowControl/>
              <w:jc w:val="left"/>
              <w:textAlignment w:val="center"/>
              <w:rPr>
                <w:rFonts w:ascii="宋体"/>
                <w:szCs w:val="21"/>
                <w:highlight w:val="yellow"/>
              </w:rPr>
            </w:pPr>
          </w:p>
        </w:tc>
        <w:tc>
          <w:tcPr>
            <w:tcW w:w="3544" w:type="dxa"/>
            <w:noWrap w:val="0"/>
            <w:vAlign w:val="center"/>
          </w:tcPr>
          <w:p>
            <w:pPr>
              <w:jc w:val="left"/>
              <w:rPr>
                <w:rFonts w:hAnsi="宋体" w:cs="Courier New"/>
                <w:sz w:val="18"/>
                <w:szCs w:val="18"/>
                <w:highlight w:val="yellow"/>
              </w:rPr>
            </w:pPr>
          </w:p>
        </w:tc>
        <w:tc>
          <w:tcPr>
            <w:tcW w:w="1134" w:type="dxa"/>
            <w:noWrap w:val="0"/>
            <w:vAlign w:val="center"/>
          </w:tcPr>
          <w:p>
            <w:pPr>
              <w:pStyle w:val="7"/>
              <w:spacing w:line="360" w:lineRule="exact"/>
              <w:jc w:val="center"/>
              <w:rPr>
                <w:rFonts w:hAnsi="宋体" w:cs="Courier New"/>
                <w:highlight w:val="yellow"/>
              </w:rPr>
            </w:pPr>
          </w:p>
        </w:tc>
      </w:tr>
    </w:tbl>
    <w:p>
      <w:pPr>
        <w:pStyle w:val="7"/>
        <w:spacing w:line="300" w:lineRule="auto"/>
        <w:ind w:firstLine="420"/>
        <w:rPr>
          <w:rFonts w:ascii="仿宋_GB2312" w:hAnsi="宋体" w:eastAsia="仿宋_GB2312"/>
          <w:sz w:val="24"/>
          <w:szCs w:val="24"/>
        </w:rPr>
      </w:pPr>
      <w:r>
        <w:rPr>
          <w:rFonts w:hint="eastAsia" w:hAnsi="宋体"/>
        </w:rPr>
        <w:t>应对照采购文件的“技术参数要求”，在“响应承诺”中逐条对采购文件的技术规格做出实质性的响应承诺，并在“偏离情况”中申明与技术规格条文的响应和偏离（正偏离、响应无偏离或负偏离）。</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rPr>
        <w:t>竞投单位（盖章）：</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lang w:eastAsia="zh-CN"/>
        </w:rPr>
        <w:t>法定代表人</w:t>
      </w:r>
      <w:r>
        <w:rPr>
          <w:rFonts w:hint="eastAsia" w:ascii="仿宋" w:hAnsi="仿宋" w:eastAsia="仿宋" w:cs="宋体"/>
          <w:kern w:val="0"/>
          <w:sz w:val="28"/>
          <w:szCs w:val="28"/>
        </w:rPr>
        <w:t>或委托代理人（签字）：</w:t>
      </w:r>
    </w:p>
    <w:p>
      <w:pPr>
        <w:widowControl/>
        <w:adjustRightInd w:val="0"/>
        <w:snapToGrid w:val="0"/>
        <w:spacing w:line="440" w:lineRule="exact"/>
        <w:ind w:firstLine="6020" w:firstLineChars="2150"/>
        <w:jc w:val="left"/>
        <w:rPr>
          <w:rFonts w:hint="eastAsia" w:ascii="仿宋" w:hAnsi="仿宋" w:eastAsia="仿宋" w:cs="宋体"/>
          <w:kern w:val="0"/>
          <w:sz w:val="28"/>
          <w:szCs w:val="28"/>
        </w:rPr>
      </w:pPr>
      <w:r>
        <w:rPr>
          <w:rFonts w:hint="eastAsia" w:ascii="仿宋" w:hAnsi="仿宋" w:eastAsia="仿宋" w:cs="宋体"/>
          <w:kern w:val="0"/>
          <w:sz w:val="28"/>
          <w:szCs w:val="28"/>
        </w:rPr>
        <w:t>日   期：</w:t>
      </w:r>
    </w:p>
    <w:p>
      <w:pPr>
        <w:spacing w:line="300" w:lineRule="auto"/>
        <w:jc w:val="center"/>
        <w:rPr>
          <w:rFonts w:hint="eastAsia" w:ascii="方正小标宋_GBK" w:hAnsi="宋体" w:eastAsia="方正小标宋_GBK"/>
          <w:sz w:val="32"/>
          <w:szCs w:val="32"/>
        </w:rPr>
      </w:pPr>
    </w:p>
    <w:p>
      <w:pPr>
        <w:spacing w:line="300" w:lineRule="auto"/>
        <w:jc w:val="center"/>
        <w:rPr>
          <w:rFonts w:hint="eastAsia" w:ascii="方正小标宋_GBK" w:hAnsi="宋体" w:eastAsia="方正小标宋_GBK"/>
          <w:sz w:val="32"/>
          <w:szCs w:val="32"/>
        </w:rPr>
      </w:pPr>
    </w:p>
    <w:p>
      <w:pPr>
        <w:spacing w:line="300" w:lineRule="auto"/>
        <w:jc w:val="center"/>
        <w:rPr>
          <w:rFonts w:hint="eastAsia" w:ascii="方正小标宋_GBK" w:hAnsi="宋体" w:eastAsia="方正小标宋_GBK"/>
          <w:sz w:val="32"/>
          <w:szCs w:val="32"/>
        </w:rPr>
      </w:pPr>
    </w:p>
    <w:p>
      <w:pPr>
        <w:spacing w:line="300" w:lineRule="auto"/>
        <w:jc w:val="center"/>
        <w:rPr>
          <w:rFonts w:hint="eastAsia" w:ascii="方正小标宋_GBK" w:hAnsi="宋体" w:eastAsia="方正小标宋_GBK"/>
          <w:sz w:val="32"/>
          <w:szCs w:val="32"/>
        </w:rPr>
      </w:pPr>
    </w:p>
    <w:p>
      <w:pPr>
        <w:spacing w:line="300" w:lineRule="auto"/>
        <w:jc w:val="center"/>
        <w:rPr>
          <w:rFonts w:hint="eastAsia" w:ascii="方正小标宋_GBK" w:hAnsi="宋体" w:eastAsia="方正小标宋_GBK"/>
          <w:sz w:val="32"/>
          <w:szCs w:val="32"/>
        </w:rPr>
      </w:pPr>
    </w:p>
    <w:p>
      <w:pPr>
        <w:spacing w:line="300" w:lineRule="auto"/>
        <w:jc w:val="center"/>
        <w:rPr>
          <w:rFonts w:hint="eastAsia" w:ascii="方正小标宋_GBK" w:hAnsi="宋体" w:eastAsia="方正小标宋_GBK"/>
          <w:sz w:val="32"/>
          <w:szCs w:val="32"/>
        </w:rPr>
      </w:pPr>
    </w:p>
    <w:p>
      <w:pPr>
        <w:spacing w:line="300" w:lineRule="auto"/>
        <w:jc w:val="center"/>
        <w:rPr>
          <w:rFonts w:ascii="方正小标宋_GBK" w:hAnsi="宋体" w:eastAsia="方正小标宋_GBK"/>
          <w:sz w:val="32"/>
          <w:szCs w:val="32"/>
        </w:rPr>
      </w:pPr>
      <w:r>
        <w:rPr>
          <w:rFonts w:hint="eastAsia" w:ascii="方正小标宋_GBK" w:hAnsi="宋体" w:eastAsia="方正小标宋_GBK"/>
          <w:sz w:val="32"/>
          <w:szCs w:val="32"/>
        </w:rPr>
        <w:t>商务响应表</w:t>
      </w: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85"/>
        <w:gridCol w:w="4847"/>
        <w:gridCol w:w="1276"/>
        <w:gridCol w:w="24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585" w:type="dxa"/>
            <w:tcBorders>
              <w:top w:val="single" w:color="auto" w:sz="4" w:space="0"/>
              <w:bottom w:val="single" w:color="auto" w:sz="4" w:space="0"/>
              <w:right w:val="single" w:color="auto" w:sz="4" w:space="0"/>
            </w:tcBorders>
            <w:noWrap w:val="0"/>
            <w:vAlign w:val="top"/>
          </w:tcPr>
          <w:p>
            <w:pPr>
              <w:snapToGrid w:val="0"/>
              <w:spacing w:before="156" w:beforeLines="50"/>
              <w:jc w:val="center"/>
              <w:rPr>
                <w:rFonts w:ascii="宋体"/>
                <w:sz w:val="24"/>
                <w:szCs w:val="20"/>
              </w:rPr>
            </w:pPr>
            <w:r>
              <w:rPr>
                <w:rFonts w:hint="eastAsia" w:ascii="宋体" w:hAnsi="宋体"/>
                <w:sz w:val="24"/>
              </w:rPr>
              <w:t>项目</w:t>
            </w:r>
          </w:p>
        </w:tc>
        <w:tc>
          <w:tcPr>
            <w:tcW w:w="4847"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ascii="宋体"/>
                <w:sz w:val="24"/>
                <w:szCs w:val="20"/>
              </w:rPr>
            </w:pPr>
            <w:r>
              <w:rPr>
                <w:rFonts w:hint="eastAsia" w:ascii="宋体" w:hAnsi="宋体"/>
                <w:sz w:val="24"/>
              </w:rPr>
              <w:t>采购文件要求</w:t>
            </w: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ascii="宋体"/>
                <w:sz w:val="24"/>
                <w:szCs w:val="20"/>
              </w:rPr>
            </w:pPr>
            <w:r>
              <w:rPr>
                <w:rFonts w:hint="eastAsia" w:ascii="宋体" w:hAnsi="宋体"/>
                <w:sz w:val="24"/>
              </w:rPr>
              <w:t>是否响应</w:t>
            </w:r>
          </w:p>
        </w:tc>
        <w:tc>
          <w:tcPr>
            <w:tcW w:w="2432" w:type="dxa"/>
            <w:tcBorders>
              <w:top w:val="single" w:color="auto" w:sz="4" w:space="0"/>
              <w:left w:val="single" w:color="auto" w:sz="4" w:space="0"/>
              <w:bottom w:val="single" w:color="auto" w:sz="4" w:space="0"/>
            </w:tcBorders>
            <w:noWrap w:val="0"/>
            <w:vAlign w:val="top"/>
          </w:tcPr>
          <w:p>
            <w:pPr>
              <w:snapToGrid w:val="0"/>
              <w:spacing w:before="156" w:beforeLines="50"/>
              <w:jc w:val="center"/>
              <w:rPr>
                <w:rFonts w:ascii="宋体"/>
                <w:sz w:val="24"/>
                <w:szCs w:val="20"/>
              </w:rPr>
            </w:pPr>
            <w:r>
              <w:rPr>
                <w:rFonts w:hint="eastAsia" w:ascii="宋体" w:hAnsi="宋体"/>
                <w:sz w:val="24"/>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jc w:val="center"/>
        </w:trPr>
        <w:tc>
          <w:tcPr>
            <w:tcW w:w="1585" w:type="dxa"/>
            <w:tcBorders>
              <w:top w:val="single" w:color="auto" w:sz="4" w:space="0"/>
              <w:bottom w:val="single" w:color="auto" w:sz="4" w:space="0"/>
              <w:right w:val="single" w:color="auto" w:sz="4" w:space="0"/>
            </w:tcBorders>
            <w:noWrap w:val="0"/>
            <w:vAlign w:val="top"/>
          </w:tcPr>
          <w:p>
            <w:pPr>
              <w:spacing w:line="560" w:lineRule="exact"/>
              <w:jc w:val="center"/>
              <w:rPr>
                <w:rFonts w:hint="eastAsia" w:ascii="宋体" w:hAnsi="宋体" w:cs="宋体"/>
                <w:kern w:val="0"/>
                <w:sz w:val="20"/>
                <w:szCs w:val="20"/>
                <w:lang w:bidi="ar"/>
              </w:rPr>
            </w:pPr>
          </w:p>
        </w:tc>
        <w:tc>
          <w:tcPr>
            <w:tcW w:w="4847" w:type="dxa"/>
            <w:tcBorders>
              <w:top w:val="single" w:color="auto" w:sz="4" w:space="0"/>
              <w:left w:val="single" w:color="auto" w:sz="4" w:space="0"/>
              <w:bottom w:val="single" w:color="auto" w:sz="4" w:space="0"/>
              <w:right w:val="single" w:color="auto" w:sz="4" w:space="0"/>
            </w:tcBorders>
            <w:noWrap w:val="0"/>
            <w:vAlign w:val="top"/>
          </w:tcPr>
          <w:p>
            <w:pPr>
              <w:widowControl/>
              <w:jc w:val="left"/>
              <w:textAlignment w:val="center"/>
              <w:rPr>
                <w:rFonts w:hint="eastAsia" w:ascii="宋体" w:hAnsi="宋体" w:cs="宋体"/>
                <w:kern w:val="0"/>
                <w:sz w:val="20"/>
                <w:szCs w:val="20"/>
                <w:lang w:bidi="ar"/>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widowControl/>
              <w:jc w:val="center"/>
              <w:textAlignment w:val="center"/>
              <w:rPr>
                <w:rFonts w:hint="eastAsia" w:ascii="宋体" w:hAnsi="宋体" w:cs="宋体"/>
                <w:kern w:val="0"/>
                <w:sz w:val="20"/>
                <w:szCs w:val="20"/>
                <w:lang w:bidi="ar"/>
              </w:rPr>
            </w:pPr>
          </w:p>
        </w:tc>
        <w:tc>
          <w:tcPr>
            <w:tcW w:w="2432" w:type="dxa"/>
            <w:tcBorders>
              <w:top w:val="single" w:color="auto" w:sz="4" w:space="0"/>
              <w:left w:val="single" w:color="auto" w:sz="4" w:space="0"/>
              <w:bottom w:val="single" w:color="auto" w:sz="4" w:space="0"/>
            </w:tcBorders>
            <w:noWrap w:val="0"/>
            <w:vAlign w:val="top"/>
          </w:tcPr>
          <w:p>
            <w:pPr>
              <w:widowControl/>
              <w:jc w:val="left"/>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9" w:hRule="atLeast"/>
          <w:jc w:val="center"/>
        </w:trPr>
        <w:tc>
          <w:tcPr>
            <w:tcW w:w="1585" w:type="dxa"/>
            <w:tcBorders>
              <w:top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kern w:val="0"/>
                <w:sz w:val="20"/>
                <w:szCs w:val="20"/>
                <w:lang w:bidi="ar"/>
              </w:rPr>
            </w:pPr>
          </w:p>
        </w:tc>
        <w:tc>
          <w:tcPr>
            <w:tcW w:w="48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cs="宋体"/>
                <w:kern w:val="0"/>
                <w:sz w:val="20"/>
                <w:szCs w:val="20"/>
                <w:lang w:bidi="ar"/>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0"/>
                <w:szCs w:val="20"/>
                <w:lang w:bidi="ar"/>
              </w:rPr>
            </w:pPr>
          </w:p>
        </w:tc>
        <w:tc>
          <w:tcPr>
            <w:tcW w:w="2432" w:type="dxa"/>
            <w:tcBorders>
              <w:top w:val="single" w:color="auto" w:sz="4" w:space="0"/>
              <w:left w:val="single" w:color="auto" w:sz="4" w:space="0"/>
              <w:bottom w:val="single" w:color="auto" w:sz="4" w:space="0"/>
            </w:tcBorders>
            <w:noWrap w:val="0"/>
            <w:vAlign w:val="center"/>
          </w:tcPr>
          <w:p>
            <w:pPr>
              <w:widowControl/>
              <w:jc w:val="left"/>
              <w:textAlignment w:val="center"/>
              <w:rPr>
                <w:rFonts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4" w:hRule="atLeast"/>
          <w:jc w:val="center"/>
        </w:trPr>
        <w:tc>
          <w:tcPr>
            <w:tcW w:w="1585" w:type="dxa"/>
            <w:tcBorders>
              <w:top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kern w:val="0"/>
                <w:sz w:val="20"/>
                <w:szCs w:val="20"/>
                <w:lang w:bidi="ar"/>
              </w:rPr>
            </w:pPr>
          </w:p>
        </w:tc>
        <w:tc>
          <w:tcPr>
            <w:tcW w:w="48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 w:val="20"/>
                <w:szCs w:val="20"/>
                <w:lang w:bidi="ar"/>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0"/>
                <w:szCs w:val="20"/>
                <w:lang w:bidi="ar"/>
              </w:rPr>
            </w:pPr>
          </w:p>
        </w:tc>
        <w:tc>
          <w:tcPr>
            <w:tcW w:w="2432" w:type="dxa"/>
            <w:tcBorders>
              <w:top w:val="single" w:color="auto" w:sz="4" w:space="0"/>
              <w:left w:val="single" w:color="auto" w:sz="4" w:space="0"/>
              <w:bottom w:val="single" w:color="auto" w:sz="4" w:space="0"/>
            </w:tcBorders>
            <w:noWrap w:val="0"/>
            <w:vAlign w:val="center"/>
          </w:tcPr>
          <w:p>
            <w:pPr>
              <w:widowControl/>
              <w:jc w:val="left"/>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4" w:hRule="atLeast"/>
          <w:jc w:val="center"/>
        </w:trPr>
        <w:tc>
          <w:tcPr>
            <w:tcW w:w="1585" w:type="dxa"/>
            <w:tcBorders>
              <w:top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kern w:val="0"/>
                <w:sz w:val="20"/>
                <w:szCs w:val="20"/>
                <w:lang w:bidi="ar"/>
              </w:rPr>
            </w:pPr>
          </w:p>
        </w:tc>
        <w:tc>
          <w:tcPr>
            <w:tcW w:w="48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 w:val="20"/>
                <w:szCs w:val="20"/>
                <w:lang w:bidi="ar"/>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0"/>
                <w:szCs w:val="20"/>
                <w:lang w:bidi="ar"/>
              </w:rPr>
            </w:pPr>
          </w:p>
        </w:tc>
        <w:tc>
          <w:tcPr>
            <w:tcW w:w="2432" w:type="dxa"/>
            <w:tcBorders>
              <w:top w:val="single" w:color="auto" w:sz="4" w:space="0"/>
              <w:left w:val="single" w:color="auto" w:sz="4" w:space="0"/>
              <w:bottom w:val="single" w:color="auto" w:sz="4" w:space="0"/>
            </w:tcBorders>
            <w:noWrap w:val="0"/>
            <w:vAlign w:val="center"/>
          </w:tcPr>
          <w:p>
            <w:pPr>
              <w:widowControl/>
              <w:jc w:val="left"/>
              <w:textAlignment w:val="center"/>
              <w:rPr>
                <w:rFonts w:hint="eastAsia" w:ascii="宋体" w:hAnsi="宋体" w:cs="宋体"/>
                <w:kern w:val="0"/>
                <w:sz w:val="20"/>
                <w:szCs w:val="20"/>
                <w:lang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jc w:val="center"/>
        </w:trPr>
        <w:tc>
          <w:tcPr>
            <w:tcW w:w="1585" w:type="dxa"/>
            <w:tcBorders>
              <w:top w:val="single" w:color="auto" w:sz="4" w:space="0"/>
              <w:bottom w:val="single" w:color="auto" w:sz="4" w:space="0"/>
              <w:right w:val="single" w:color="auto" w:sz="4" w:space="0"/>
            </w:tcBorders>
            <w:noWrap w:val="0"/>
            <w:vAlign w:val="center"/>
          </w:tcPr>
          <w:p>
            <w:pPr>
              <w:spacing w:line="560" w:lineRule="exact"/>
              <w:jc w:val="center"/>
              <w:rPr>
                <w:rFonts w:hint="eastAsia" w:ascii="宋体" w:hAnsi="宋体" w:cs="宋体"/>
                <w:kern w:val="0"/>
                <w:sz w:val="20"/>
                <w:szCs w:val="20"/>
                <w:lang w:bidi="ar"/>
              </w:rPr>
            </w:pPr>
          </w:p>
        </w:tc>
        <w:tc>
          <w:tcPr>
            <w:tcW w:w="4847"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 w:val="20"/>
                <w:szCs w:val="20"/>
                <w:lang w:bidi="ar"/>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kern w:val="0"/>
                <w:sz w:val="20"/>
                <w:szCs w:val="20"/>
                <w:lang w:bidi="ar"/>
              </w:rPr>
            </w:pPr>
          </w:p>
        </w:tc>
        <w:tc>
          <w:tcPr>
            <w:tcW w:w="2432" w:type="dxa"/>
            <w:tcBorders>
              <w:top w:val="single" w:color="auto" w:sz="4" w:space="0"/>
              <w:left w:val="single" w:color="auto" w:sz="4" w:space="0"/>
              <w:bottom w:val="single" w:color="auto" w:sz="4" w:space="0"/>
            </w:tcBorders>
            <w:noWrap w:val="0"/>
            <w:vAlign w:val="center"/>
          </w:tcPr>
          <w:p>
            <w:pPr>
              <w:widowControl/>
              <w:jc w:val="left"/>
              <w:textAlignment w:val="center"/>
              <w:rPr>
                <w:rFonts w:hint="eastAsia" w:ascii="宋体" w:hAnsi="宋体" w:cs="宋体"/>
                <w:kern w:val="0"/>
                <w:sz w:val="20"/>
                <w:szCs w:val="20"/>
                <w:lang w:bidi="ar"/>
              </w:rPr>
            </w:pPr>
          </w:p>
        </w:tc>
      </w:tr>
    </w:tbl>
    <w:p>
      <w:pPr>
        <w:widowControl/>
        <w:adjustRightInd w:val="0"/>
        <w:snapToGrid w:val="0"/>
        <w:spacing w:line="440" w:lineRule="exact"/>
        <w:ind w:firstLine="4515" w:firstLineChars="2150"/>
        <w:jc w:val="left"/>
        <w:rPr>
          <w:rFonts w:hint="eastAsia"/>
        </w:rPr>
      </w:pPr>
      <w:r>
        <w:tab/>
      </w:r>
      <w:r>
        <w:rPr>
          <w:rFonts w:hint="eastAsia"/>
        </w:rPr>
        <w:t xml:space="preserve">       </w:t>
      </w:r>
    </w:p>
    <w:p>
      <w:pPr>
        <w:widowControl/>
        <w:adjustRightInd w:val="0"/>
        <w:snapToGrid w:val="0"/>
        <w:spacing w:line="440" w:lineRule="exact"/>
        <w:ind w:firstLine="4515" w:firstLineChars="2150"/>
        <w:jc w:val="left"/>
        <w:rPr>
          <w:rFonts w:hint="eastAsia"/>
        </w:rPr>
      </w:pPr>
    </w:p>
    <w:p>
      <w:pPr>
        <w:widowControl/>
        <w:adjustRightInd w:val="0"/>
        <w:snapToGrid w:val="0"/>
        <w:spacing w:line="4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竞投单位（盖章）：</w:t>
      </w:r>
    </w:p>
    <w:p>
      <w:pPr>
        <w:widowControl/>
        <w:adjustRightInd w:val="0"/>
        <w:snapToGrid w:val="0"/>
        <w:spacing w:line="4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w:t>
      </w:r>
      <w:r>
        <w:rPr>
          <w:rFonts w:hint="eastAsia" w:ascii="仿宋" w:hAnsi="仿宋" w:eastAsia="仿宋" w:cs="宋体"/>
          <w:kern w:val="0"/>
          <w:sz w:val="28"/>
          <w:szCs w:val="28"/>
          <w:lang w:eastAsia="zh-CN"/>
        </w:rPr>
        <w:t>法定代表人</w:t>
      </w:r>
      <w:r>
        <w:rPr>
          <w:rFonts w:hint="eastAsia" w:ascii="仿宋" w:hAnsi="仿宋" w:eastAsia="仿宋" w:cs="宋体"/>
          <w:kern w:val="0"/>
          <w:sz w:val="28"/>
          <w:szCs w:val="28"/>
        </w:rPr>
        <w:t>或委托代理人（签字）：</w:t>
      </w:r>
    </w:p>
    <w:p>
      <w:pPr>
        <w:widowControl/>
        <w:adjustRightInd w:val="0"/>
        <w:snapToGrid w:val="0"/>
        <w:spacing w:line="4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日  期：</w:t>
      </w:r>
    </w:p>
    <w:p>
      <w:pPr>
        <w:pStyle w:val="7"/>
        <w:spacing w:line="300" w:lineRule="auto"/>
        <w:ind w:firstLine="1807" w:firstLineChars="750"/>
        <w:rPr>
          <w:rFonts w:hint="eastAsia" w:ascii="仿宋" w:hAnsi="仿宋" w:eastAsia="仿宋"/>
          <w:b/>
          <w:sz w:val="24"/>
        </w:rPr>
      </w:pPr>
    </w:p>
    <w:p>
      <w:pPr>
        <w:pStyle w:val="7"/>
        <w:spacing w:line="300" w:lineRule="auto"/>
        <w:ind w:firstLine="1807" w:firstLineChars="750"/>
        <w:rPr>
          <w:rFonts w:hint="eastAsia" w:ascii="仿宋" w:hAnsi="仿宋" w:eastAsia="仿宋"/>
          <w:b/>
          <w:sz w:val="24"/>
        </w:rPr>
      </w:pPr>
    </w:p>
    <w:p>
      <w:pPr>
        <w:pStyle w:val="7"/>
        <w:spacing w:line="300" w:lineRule="auto"/>
        <w:ind w:firstLine="1807" w:firstLineChars="750"/>
        <w:rPr>
          <w:rFonts w:hint="eastAsia" w:ascii="仿宋" w:hAnsi="仿宋" w:eastAsia="仿宋"/>
          <w:b/>
          <w:sz w:val="24"/>
        </w:rPr>
      </w:pPr>
    </w:p>
    <w:p>
      <w:pPr>
        <w:pStyle w:val="7"/>
        <w:spacing w:line="300" w:lineRule="auto"/>
        <w:ind w:firstLine="1807" w:firstLineChars="750"/>
        <w:rPr>
          <w:rFonts w:hint="eastAsia" w:ascii="仿宋" w:hAnsi="仿宋" w:eastAsia="仿宋"/>
          <w:b/>
          <w:sz w:val="24"/>
        </w:rPr>
      </w:pPr>
    </w:p>
    <w:p>
      <w:pPr>
        <w:pStyle w:val="7"/>
        <w:spacing w:line="300" w:lineRule="auto"/>
        <w:jc w:val="left"/>
        <w:rPr>
          <w:rFonts w:hint="eastAsia" w:ascii="仿宋" w:hAnsi="仿宋" w:eastAsia="仿宋"/>
          <w:b/>
          <w:sz w:val="24"/>
        </w:rPr>
      </w:pPr>
      <w:r>
        <w:rPr>
          <w:rFonts w:hint="eastAsia" w:ascii="仿宋" w:hAnsi="仿宋" w:eastAsia="仿宋"/>
          <w:b/>
          <w:sz w:val="24"/>
        </w:rPr>
        <w:t>3.5企业相关材料复印件一套（营业执照、相关证书等）</w:t>
      </w:r>
    </w:p>
    <w:p>
      <w:pPr>
        <w:spacing w:line="500" w:lineRule="exact"/>
        <w:rPr>
          <w:rFonts w:hint="eastAsia" w:ascii="仿宋" w:hAnsi="仿宋" w:eastAsia="仿宋"/>
          <w:b/>
          <w:sz w:val="24"/>
        </w:rPr>
        <w:sectPr>
          <w:pgSz w:w="11906" w:h="16838"/>
          <w:pgMar w:top="993" w:right="794" w:bottom="1191" w:left="794" w:header="851" w:footer="992" w:gutter="0"/>
          <w:cols w:space="720" w:num="1"/>
          <w:docGrid w:type="lines" w:linePitch="312" w:charSpace="0"/>
        </w:sectPr>
      </w:pPr>
    </w:p>
    <w:p>
      <w:pPr>
        <w:spacing w:line="500" w:lineRule="exact"/>
        <w:rPr>
          <w:rFonts w:ascii="仿宋" w:hAnsi="仿宋" w:eastAsia="仿宋"/>
          <w:b/>
          <w:sz w:val="24"/>
        </w:rPr>
      </w:pPr>
      <w:r>
        <w:rPr>
          <w:rFonts w:hint="eastAsia" w:ascii="仿宋" w:hAnsi="仿宋" w:eastAsia="仿宋"/>
          <w:b/>
          <w:sz w:val="24"/>
        </w:rPr>
        <w:t>3.6服务方案（格式自拟）</w:t>
      </w:r>
    </w:p>
    <w:p>
      <w:pPr>
        <w:spacing w:line="500" w:lineRule="exact"/>
        <w:ind w:firstLine="708" w:firstLineChars="253"/>
        <w:rPr>
          <w:rFonts w:hint="eastAsia" w:ascii="仿宋" w:hAnsi="仿宋" w:eastAsia="仿宋"/>
          <w:sz w:val="28"/>
          <w:szCs w:val="28"/>
        </w:rPr>
        <w:sectPr>
          <w:pgSz w:w="11906" w:h="16838"/>
          <w:pgMar w:top="993" w:right="794" w:bottom="1191" w:left="794" w:header="851" w:footer="992" w:gutter="0"/>
          <w:cols w:space="720" w:num="1"/>
          <w:docGrid w:type="lines" w:linePitch="312" w:charSpace="0"/>
        </w:sectPr>
      </w:pPr>
      <w:r>
        <w:rPr>
          <w:rFonts w:hint="eastAsia" w:ascii="仿宋" w:hAnsi="仿宋" w:eastAsia="仿宋"/>
          <w:sz w:val="28"/>
          <w:szCs w:val="28"/>
        </w:rPr>
        <w:t xml:space="preserve"> </w:t>
      </w:r>
    </w:p>
    <w:p>
      <w:pPr>
        <w:spacing w:line="500" w:lineRule="exact"/>
        <w:rPr>
          <w:rFonts w:hint="eastAsia" w:ascii="仿宋" w:hAnsi="仿宋" w:eastAsia="仿宋"/>
          <w:b/>
          <w:sz w:val="24"/>
        </w:rPr>
      </w:pPr>
      <w:r>
        <w:rPr>
          <w:rFonts w:hint="eastAsia" w:ascii="仿宋" w:hAnsi="仿宋" w:eastAsia="仿宋"/>
          <w:b/>
          <w:sz w:val="24"/>
        </w:rPr>
        <w:t>3.7质量保证承诺</w:t>
      </w:r>
    </w:p>
    <w:p>
      <w:pPr>
        <w:spacing w:line="500" w:lineRule="exact"/>
        <w:rPr>
          <w:rFonts w:hint="eastAsia" w:ascii="仿宋" w:hAnsi="仿宋" w:eastAsia="仿宋"/>
          <w:b/>
          <w:sz w:val="24"/>
        </w:rPr>
      </w:pPr>
    </w:p>
    <w:p>
      <w:pPr>
        <w:spacing w:line="500" w:lineRule="exact"/>
        <w:jc w:val="center"/>
        <w:rPr>
          <w:rFonts w:hint="eastAsia" w:ascii="仿宋" w:hAnsi="仿宋" w:eastAsia="仿宋"/>
          <w:b/>
          <w:sz w:val="32"/>
          <w:szCs w:val="32"/>
        </w:rPr>
      </w:pPr>
      <w:r>
        <w:rPr>
          <w:rFonts w:hint="eastAsia" w:ascii="仿宋" w:hAnsi="仿宋" w:eastAsia="仿宋"/>
          <w:b/>
          <w:sz w:val="32"/>
          <w:szCs w:val="32"/>
        </w:rPr>
        <w:t>质量保证承诺函</w:t>
      </w:r>
    </w:p>
    <w:p>
      <w:pPr>
        <w:spacing w:line="500" w:lineRule="exact"/>
        <w:rPr>
          <w:rFonts w:hint="eastAsia" w:ascii="仿宋" w:hAnsi="仿宋" w:eastAsia="仿宋"/>
          <w:sz w:val="24"/>
        </w:rPr>
      </w:pPr>
      <w:r>
        <w:rPr>
          <w:rFonts w:hint="eastAsia" w:ascii="仿宋" w:hAnsi="仿宋" w:eastAsia="仿宋"/>
          <w:sz w:val="24"/>
          <w:u w:val="single"/>
        </w:rPr>
        <w:t xml:space="preserve">广西建设职业技术学院 </w:t>
      </w:r>
      <w:r>
        <w:rPr>
          <w:rFonts w:hint="eastAsia" w:ascii="仿宋" w:hAnsi="仿宋" w:eastAsia="仿宋"/>
          <w:sz w:val="24"/>
        </w:rPr>
        <w:t>：</w:t>
      </w:r>
    </w:p>
    <w:p>
      <w:pPr>
        <w:spacing w:line="500" w:lineRule="exact"/>
        <w:ind w:firstLine="465"/>
        <w:rPr>
          <w:rFonts w:hint="eastAsia" w:ascii="仿宋" w:hAnsi="仿宋" w:eastAsia="仿宋"/>
          <w:sz w:val="24"/>
        </w:rPr>
      </w:pPr>
      <w:r>
        <w:rPr>
          <w:rFonts w:hint="eastAsia" w:ascii="仿宋" w:hAnsi="仿宋" w:eastAsia="仿宋"/>
          <w:sz w:val="24"/>
        </w:rPr>
        <w:t>我代表供方为保证中项目的质量特</w:t>
      </w:r>
      <w:r>
        <w:rPr>
          <w:rFonts w:hint="eastAsia" w:ascii="仿宋" w:hAnsi="仿宋" w:eastAsia="仿宋"/>
          <w:sz w:val="24"/>
          <w:lang w:eastAsia="zh-CN"/>
        </w:rPr>
        <w:t>做如下</w:t>
      </w:r>
      <w:r>
        <w:rPr>
          <w:rFonts w:hint="eastAsia" w:ascii="仿宋" w:hAnsi="仿宋" w:eastAsia="仿宋"/>
          <w:sz w:val="24"/>
        </w:rPr>
        <w:t>承诺：</w:t>
      </w:r>
    </w:p>
    <w:p>
      <w:pPr>
        <w:spacing w:line="500" w:lineRule="exact"/>
        <w:ind w:left="465"/>
        <w:rPr>
          <w:rFonts w:hint="eastAsia" w:ascii="仿宋" w:hAnsi="仿宋" w:eastAsia="仿宋"/>
          <w:sz w:val="24"/>
        </w:rPr>
      </w:pPr>
      <w:r>
        <w:rPr>
          <w:rFonts w:hint="eastAsia" w:ascii="仿宋" w:hAnsi="仿宋" w:eastAsia="仿宋"/>
          <w:sz w:val="24"/>
        </w:rPr>
        <w:t>（格式自拟）</w:t>
      </w:r>
    </w:p>
    <w:p>
      <w:pPr>
        <w:spacing w:line="500" w:lineRule="exact"/>
        <w:ind w:left="465"/>
        <w:rPr>
          <w:rFonts w:hint="eastAsia" w:ascii="仿宋" w:hAnsi="仿宋" w:eastAsia="仿宋"/>
          <w:sz w:val="24"/>
        </w:rPr>
      </w:pPr>
    </w:p>
    <w:p>
      <w:pPr>
        <w:spacing w:line="500" w:lineRule="exact"/>
        <w:ind w:left="465"/>
        <w:rPr>
          <w:rFonts w:hint="eastAsia" w:ascii="仿宋" w:hAnsi="仿宋" w:eastAsia="仿宋"/>
          <w:sz w:val="24"/>
        </w:rPr>
      </w:pPr>
    </w:p>
    <w:p>
      <w:pPr>
        <w:spacing w:line="500" w:lineRule="exact"/>
        <w:ind w:left="465"/>
        <w:rPr>
          <w:rFonts w:hint="eastAsia" w:ascii="仿宋" w:hAnsi="仿宋" w:eastAsia="仿宋"/>
          <w:sz w:val="24"/>
        </w:rPr>
      </w:pPr>
      <w:r>
        <w:rPr>
          <w:rFonts w:hint="eastAsia" w:ascii="仿宋" w:hAnsi="仿宋" w:eastAsia="仿宋"/>
          <w:sz w:val="24"/>
        </w:rPr>
        <w:t>若中，本承诺函将作为合同不可分割的部分，与合同具有同等法律效力。</w:t>
      </w:r>
    </w:p>
    <w:p>
      <w:pPr>
        <w:spacing w:line="500" w:lineRule="exact"/>
        <w:ind w:left="825"/>
        <w:rPr>
          <w:rFonts w:hint="eastAsia" w:ascii="仿宋" w:hAnsi="仿宋" w:eastAsia="仿宋"/>
          <w:sz w:val="24"/>
        </w:rPr>
      </w:pPr>
    </w:p>
    <w:p>
      <w:pPr>
        <w:spacing w:line="500" w:lineRule="exact"/>
        <w:ind w:left="825"/>
        <w:rPr>
          <w:rFonts w:hint="eastAsia" w:ascii="仿宋" w:hAnsi="仿宋" w:eastAsia="仿宋"/>
          <w:sz w:val="24"/>
        </w:rPr>
      </w:pPr>
    </w:p>
    <w:p>
      <w:pPr>
        <w:spacing w:line="500" w:lineRule="exact"/>
        <w:ind w:left="825"/>
        <w:rPr>
          <w:rFonts w:hint="eastAsia" w:ascii="仿宋" w:hAnsi="仿宋" w:eastAsia="仿宋"/>
          <w:sz w:val="24"/>
        </w:rPr>
      </w:pPr>
    </w:p>
    <w:p>
      <w:pPr>
        <w:spacing w:line="500" w:lineRule="exact"/>
        <w:ind w:left="825" w:firstLine="1320" w:firstLineChars="550"/>
        <w:rPr>
          <w:rFonts w:hint="eastAsia" w:ascii="仿宋" w:hAnsi="仿宋" w:eastAsia="仿宋"/>
          <w:sz w:val="24"/>
        </w:rPr>
      </w:pPr>
    </w:p>
    <w:p>
      <w:pPr>
        <w:spacing w:line="500" w:lineRule="exact"/>
        <w:ind w:left="825" w:firstLine="1320" w:firstLineChars="550"/>
        <w:rPr>
          <w:rFonts w:hint="eastAsia" w:ascii="仿宋" w:hAnsi="仿宋" w:eastAsia="仿宋"/>
          <w:sz w:val="24"/>
        </w:rPr>
      </w:pPr>
      <w:r>
        <w:rPr>
          <w:rFonts w:hint="eastAsia" w:ascii="仿宋" w:hAnsi="仿宋" w:eastAsia="仿宋"/>
          <w:sz w:val="24"/>
        </w:rPr>
        <w:t>竞投单位：</w:t>
      </w:r>
      <w:r>
        <w:rPr>
          <w:rFonts w:hint="eastAsia" w:ascii="仿宋" w:hAnsi="仿宋" w:eastAsia="仿宋"/>
          <w:sz w:val="24"/>
          <w:u w:val="single"/>
        </w:rPr>
        <w:t xml:space="preserve">                                   </w:t>
      </w:r>
      <w:r>
        <w:rPr>
          <w:rFonts w:hint="eastAsia" w:ascii="仿宋" w:hAnsi="仿宋" w:eastAsia="仿宋"/>
          <w:sz w:val="24"/>
        </w:rPr>
        <w:t>（盖章）</w:t>
      </w:r>
    </w:p>
    <w:p>
      <w:pPr>
        <w:spacing w:line="500" w:lineRule="exact"/>
        <w:ind w:left="825" w:firstLine="1320" w:firstLineChars="550"/>
        <w:rPr>
          <w:rFonts w:hint="eastAsia" w:ascii="仿宋" w:hAnsi="仿宋" w:eastAsia="仿宋"/>
          <w:sz w:val="24"/>
        </w:rPr>
      </w:pPr>
    </w:p>
    <w:p>
      <w:pPr>
        <w:spacing w:line="500" w:lineRule="exact"/>
        <w:ind w:left="825" w:firstLine="1320" w:firstLineChars="550"/>
        <w:rPr>
          <w:rFonts w:hint="eastAsia" w:ascii="仿宋" w:hAnsi="仿宋" w:eastAsia="仿宋"/>
          <w:sz w:val="24"/>
        </w:rPr>
      </w:pPr>
      <w:r>
        <w:rPr>
          <w:rFonts w:hint="eastAsia" w:ascii="仿宋" w:hAnsi="仿宋" w:eastAsia="仿宋"/>
          <w:sz w:val="24"/>
        </w:rPr>
        <w:t>法定代表人或委托代理人</w:t>
      </w:r>
      <w:r>
        <w:rPr>
          <w:rFonts w:hint="eastAsia" w:ascii="仿宋" w:hAnsi="仿宋" w:eastAsia="仿宋"/>
          <w:sz w:val="24"/>
          <w:u w:val="single"/>
        </w:rPr>
        <w:t xml:space="preserve">                   </w:t>
      </w:r>
      <w:r>
        <w:rPr>
          <w:rFonts w:hint="eastAsia" w:ascii="仿宋" w:hAnsi="仿宋" w:eastAsia="仿宋"/>
          <w:sz w:val="24"/>
        </w:rPr>
        <w:t>（签字）</w:t>
      </w:r>
    </w:p>
    <w:p>
      <w:pPr>
        <w:spacing w:line="500" w:lineRule="exact"/>
        <w:rPr>
          <w:rFonts w:hint="eastAsia" w:ascii="仿宋" w:hAnsi="仿宋" w:eastAsia="仿宋"/>
          <w:sz w:val="24"/>
        </w:rPr>
      </w:pPr>
      <w:r>
        <w:rPr>
          <w:rFonts w:hint="eastAsia" w:ascii="仿宋" w:hAnsi="仿宋" w:eastAsia="仿宋"/>
          <w:sz w:val="24"/>
        </w:rPr>
        <w:t xml:space="preserve">              </w:t>
      </w:r>
    </w:p>
    <w:p>
      <w:pPr>
        <w:spacing w:line="500" w:lineRule="exact"/>
        <w:ind w:firstLine="3360" w:firstLineChars="1400"/>
        <w:rPr>
          <w:rFonts w:hint="eastAsia" w:ascii="仿宋" w:hAnsi="仿宋" w:eastAsia="仿宋"/>
          <w:sz w:val="24"/>
        </w:rPr>
      </w:pPr>
      <w:r>
        <w:rPr>
          <w:rFonts w:hint="eastAsia" w:ascii="仿宋" w:hAnsi="仿宋" w:eastAsia="仿宋"/>
          <w:sz w:val="24"/>
        </w:rPr>
        <w:t xml:space="preserve"> 日期：         年     月     日</w:t>
      </w:r>
    </w:p>
    <w:p>
      <w:pPr>
        <w:spacing w:line="500" w:lineRule="exact"/>
        <w:ind w:firstLine="3360" w:firstLineChars="1400"/>
        <w:rPr>
          <w:rFonts w:hint="eastAsia" w:ascii="仿宋" w:hAnsi="仿宋" w:eastAsia="仿宋"/>
          <w:sz w:val="24"/>
        </w:rPr>
      </w:pPr>
    </w:p>
    <w:p>
      <w:pPr>
        <w:spacing w:line="500" w:lineRule="exact"/>
        <w:ind w:firstLine="3360" w:firstLineChars="1400"/>
        <w:rPr>
          <w:rFonts w:hint="eastAsia" w:ascii="仿宋" w:hAnsi="仿宋" w:eastAsia="仿宋"/>
          <w:sz w:val="24"/>
        </w:rPr>
      </w:pPr>
    </w:p>
    <w:p>
      <w:pPr>
        <w:spacing w:line="500" w:lineRule="exact"/>
        <w:rPr>
          <w:rFonts w:hint="eastAsia" w:ascii="仿宋" w:hAnsi="仿宋" w:eastAsia="仿宋"/>
          <w:szCs w:val="21"/>
        </w:rPr>
      </w:pPr>
    </w:p>
    <w:p>
      <w:pPr>
        <w:spacing w:line="500" w:lineRule="exact"/>
        <w:rPr>
          <w:rFonts w:hint="eastAsia" w:ascii="仿宋" w:hAnsi="仿宋" w:eastAsia="仿宋"/>
          <w:szCs w:val="21"/>
        </w:rPr>
        <w:sectPr>
          <w:pgSz w:w="11906" w:h="16838"/>
          <w:pgMar w:top="993" w:right="794" w:bottom="1191" w:left="794" w:header="851" w:footer="992" w:gutter="0"/>
          <w:cols w:space="720" w:num="1"/>
          <w:docGrid w:type="lines" w:linePitch="312" w:charSpace="0"/>
        </w:sectPr>
      </w:pPr>
    </w:p>
    <w:p>
      <w:pPr>
        <w:spacing w:line="500" w:lineRule="exact"/>
        <w:rPr>
          <w:rFonts w:hint="eastAsia" w:ascii="仿宋" w:hAnsi="仿宋" w:eastAsia="仿宋"/>
          <w:b/>
          <w:sz w:val="24"/>
        </w:rPr>
      </w:pPr>
      <w:r>
        <w:rPr>
          <w:rFonts w:hint="eastAsia" w:ascii="仿宋" w:hAnsi="仿宋" w:eastAsia="仿宋"/>
          <w:b/>
          <w:sz w:val="24"/>
        </w:rPr>
        <w:t>3.8售后服务承诺</w:t>
      </w:r>
    </w:p>
    <w:p>
      <w:pPr>
        <w:spacing w:line="500" w:lineRule="exact"/>
        <w:rPr>
          <w:rFonts w:hint="eastAsia" w:ascii="仿宋" w:hAnsi="仿宋" w:eastAsia="仿宋"/>
          <w:b/>
          <w:sz w:val="24"/>
        </w:rPr>
      </w:pPr>
    </w:p>
    <w:p>
      <w:pPr>
        <w:spacing w:line="500" w:lineRule="exact"/>
        <w:jc w:val="center"/>
        <w:rPr>
          <w:rFonts w:hint="eastAsia" w:ascii="仿宋" w:hAnsi="仿宋" w:eastAsia="仿宋"/>
          <w:b/>
          <w:sz w:val="32"/>
          <w:szCs w:val="32"/>
        </w:rPr>
      </w:pPr>
      <w:r>
        <w:rPr>
          <w:rFonts w:hint="eastAsia" w:ascii="仿宋" w:hAnsi="仿宋" w:eastAsia="仿宋"/>
          <w:b/>
          <w:sz w:val="32"/>
          <w:szCs w:val="32"/>
        </w:rPr>
        <w:t>售后服务承诺函</w:t>
      </w:r>
    </w:p>
    <w:p>
      <w:pPr>
        <w:spacing w:line="500" w:lineRule="exact"/>
        <w:rPr>
          <w:rFonts w:hint="eastAsia" w:ascii="仿宋" w:hAnsi="仿宋" w:eastAsia="仿宋"/>
          <w:sz w:val="24"/>
          <w:u w:val="single"/>
        </w:rPr>
      </w:pPr>
    </w:p>
    <w:p>
      <w:pPr>
        <w:rPr>
          <w:rFonts w:hint="eastAsia" w:ascii="仿宋" w:hAnsi="仿宋" w:eastAsia="仿宋"/>
          <w:sz w:val="24"/>
        </w:rPr>
      </w:pPr>
      <w:r>
        <w:rPr>
          <w:rFonts w:hint="eastAsia" w:ascii="仿宋" w:hAnsi="仿宋" w:eastAsia="仿宋"/>
          <w:sz w:val="24"/>
        </w:rPr>
        <w:t>广西建设职业技术学院：</w:t>
      </w:r>
    </w:p>
    <w:p>
      <w:pPr>
        <w:rPr>
          <w:rFonts w:hint="eastAsia" w:ascii="仿宋" w:hAnsi="仿宋" w:eastAsia="仿宋"/>
          <w:sz w:val="24"/>
        </w:rPr>
      </w:pPr>
      <w:r>
        <w:rPr>
          <w:rFonts w:hint="eastAsia" w:ascii="仿宋" w:hAnsi="仿宋" w:eastAsia="仿宋"/>
          <w:sz w:val="24"/>
        </w:rPr>
        <w:t xml:space="preserve">     我代表供方对中合同项目的服务</w:t>
      </w:r>
      <w:r>
        <w:rPr>
          <w:rFonts w:hint="eastAsia" w:ascii="仿宋" w:hAnsi="仿宋" w:eastAsia="仿宋"/>
          <w:sz w:val="24"/>
          <w:lang w:eastAsia="zh-CN"/>
        </w:rPr>
        <w:t>做如下</w:t>
      </w:r>
      <w:r>
        <w:rPr>
          <w:rFonts w:hint="eastAsia" w:ascii="仿宋" w:hAnsi="仿宋" w:eastAsia="仿宋"/>
          <w:sz w:val="24"/>
        </w:rPr>
        <w:t>承诺：</w:t>
      </w:r>
    </w:p>
    <w:p>
      <w:pPr>
        <w:spacing w:line="500" w:lineRule="exact"/>
        <w:ind w:left="945"/>
        <w:rPr>
          <w:rFonts w:hint="eastAsia" w:ascii="仿宋" w:hAnsi="仿宋" w:eastAsia="仿宋"/>
          <w:sz w:val="24"/>
        </w:rPr>
      </w:pPr>
      <w:r>
        <w:rPr>
          <w:rFonts w:hint="eastAsia" w:ascii="仿宋" w:hAnsi="仿宋" w:eastAsia="仿宋"/>
          <w:sz w:val="24"/>
        </w:rPr>
        <w:t>（格式自拟）</w:t>
      </w:r>
    </w:p>
    <w:p>
      <w:pPr>
        <w:spacing w:line="500" w:lineRule="exact"/>
        <w:ind w:left="945"/>
        <w:rPr>
          <w:rFonts w:hint="eastAsia" w:ascii="仿宋" w:hAnsi="仿宋" w:eastAsia="仿宋"/>
          <w:sz w:val="24"/>
        </w:rPr>
      </w:pPr>
    </w:p>
    <w:p>
      <w:pPr>
        <w:spacing w:line="500" w:lineRule="exact"/>
        <w:ind w:left="945"/>
        <w:rPr>
          <w:rFonts w:hint="eastAsia" w:ascii="仿宋" w:hAnsi="仿宋" w:eastAsia="仿宋"/>
          <w:sz w:val="24"/>
        </w:rPr>
      </w:pPr>
    </w:p>
    <w:p>
      <w:pPr>
        <w:spacing w:line="500" w:lineRule="exact"/>
        <w:rPr>
          <w:rFonts w:hint="eastAsia" w:ascii="仿宋" w:hAnsi="仿宋" w:eastAsia="仿宋"/>
          <w:sz w:val="24"/>
        </w:rPr>
      </w:pPr>
      <w:r>
        <w:rPr>
          <w:rFonts w:hint="eastAsia" w:ascii="仿宋" w:hAnsi="仿宋" w:eastAsia="仿宋"/>
          <w:sz w:val="24"/>
        </w:rPr>
        <w:t>若中，本承诺函将作为合同不可分割的部分，与合同具有同等法律效力。</w:t>
      </w:r>
    </w:p>
    <w:p>
      <w:pPr>
        <w:spacing w:line="500" w:lineRule="exact"/>
        <w:ind w:left="945" w:firstLine="1994" w:firstLineChars="831"/>
        <w:rPr>
          <w:rFonts w:hint="eastAsia" w:ascii="仿宋" w:hAnsi="仿宋" w:eastAsia="仿宋"/>
          <w:sz w:val="24"/>
        </w:rPr>
      </w:pPr>
      <w:r>
        <w:rPr>
          <w:rFonts w:hint="eastAsia" w:ascii="仿宋" w:hAnsi="仿宋" w:eastAsia="仿宋"/>
          <w:sz w:val="24"/>
        </w:rPr>
        <w:t xml:space="preserve">   竞投单位：</w:t>
      </w:r>
      <w:r>
        <w:rPr>
          <w:rFonts w:hint="eastAsia" w:ascii="仿宋" w:hAnsi="仿宋" w:eastAsia="仿宋"/>
          <w:sz w:val="24"/>
          <w:u w:val="single"/>
        </w:rPr>
        <w:t xml:space="preserve">                                  </w:t>
      </w:r>
      <w:r>
        <w:rPr>
          <w:rFonts w:hint="eastAsia" w:ascii="仿宋" w:hAnsi="仿宋" w:eastAsia="仿宋"/>
          <w:sz w:val="24"/>
        </w:rPr>
        <w:t>（盖章）</w:t>
      </w:r>
    </w:p>
    <w:p>
      <w:pPr>
        <w:spacing w:line="500" w:lineRule="exact"/>
        <w:ind w:left="945" w:firstLine="1994" w:firstLineChars="831"/>
        <w:rPr>
          <w:rFonts w:hint="eastAsia" w:ascii="仿宋" w:hAnsi="仿宋" w:eastAsia="仿宋"/>
          <w:sz w:val="24"/>
        </w:rPr>
      </w:pPr>
      <w:r>
        <w:rPr>
          <w:rFonts w:hint="eastAsia" w:ascii="仿宋" w:hAnsi="仿宋" w:eastAsia="仿宋"/>
          <w:sz w:val="24"/>
        </w:rPr>
        <w:t xml:space="preserve">   法定代表人或委托代理人：</w:t>
      </w:r>
      <w:r>
        <w:rPr>
          <w:rFonts w:hint="eastAsia" w:ascii="仿宋" w:hAnsi="仿宋" w:eastAsia="仿宋"/>
          <w:sz w:val="24"/>
          <w:u w:val="single"/>
        </w:rPr>
        <w:t xml:space="preserve">                 </w:t>
      </w:r>
      <w:r>
        <w:rPr>
          <w:rFonts w:hint="eastAsia" w:ascii="仿宋" w:hAnsi="仿宋" w:eastAsia="仿宋"/>
          <w:sz w:val="24"/>
        </w:rPr>
        <w:t>（签名）</w:t>
      </w:r>
    </w:p>
    <w:p>
      <w:pPr>
        <w:spacing w:line="500" w:lineRule="exact"/>
        <w:ind w:left="945" w:firstLine="3674" w:firstLineChars="1531"/>
        <w:rPr>
          <w:rFonts w:hint="eastAsia" w:ascii="仿宋" w:hAnsi="仿宋" w:eastAsia="仿宋"/>
          <w:sz w:val="24"/>
        </w:rPr>
      </w:pPr>
      <w:r>
        <w:rPr>
          <w:rFonts w:hint="eastAsia" w:ascii="仿宋" w:hAnsi="仿宋" w:eastAsia="仿宋"/>
          <w:sz w:val="24"/>
        </w:rPr>
        <w:t>日期：       年     月     日</w:t>
      </w: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ind w:left="945" w:firstLine="3674" w:firstLineChars="1531"/>
        <w:rPr>
          <w:rFonts w:hint="eastAsia" w:ascii="仿宋" w:hAnsi="仿宋" w:eastAsia="仿宋"/>
          <w:sz w:val="24"/>
        </w:rPr>
      </w:pPr>
    </w:p>
    <w:p>
      <w:pPr>
        <w:spacing w:line="500" w:lineRule="exact"/>
        <w:rPr>
          <w:rFonts w:hint="eastAsia" w:ascii="仿宋" w:hAnsi="仿宋" w:eastAsia="仿宋"/>
          <w:b/>
          <w:sz w:val="24"/>
        </w:rPr>
      </w:pPr>
      <w:r>
        <w:rPr>
          <w:rFonts w:hint="eastAsia" w:ascii="仿宋" w:hAnsi="仿宋" w:eastAsia="仿宋"/>
          <w:b/>
          <w:sz w:val="24"/>
        </w:rPr>
        <w:t>3.9无串通竞投行为的承诺函、竞投单位直接控股股东、管理关系信息表。</w:t>
      </w:r>
    </w:p>
    <w:p>
      <w:pPr>
        <w:jc w:val="center"/>
        <w:rPr>
          <w:rFonts w:hint="eastAsia" w:cs="宋体"/>
          <w:b/>
          <w:bCs/>
          <w:sz w:val="32"/>
          <w:szCs w:val="32"/>
        </w:rPr>
      </w:pPr>
    </w:p>
    <w:p>
      <w:pPr>
        <w:snapToGrid w:val="0"/>
        <w:spacing w:before="156" w:beforeLines="50" w:after="50" w:line="360" w:lineRule="auto"/>
        <w:jc w:val="center"/>
        <w:rPr>
          <w:rFonts w:ascii="宋体" w:hAnsi="宋体"/>
          <w:sz w:val="32"/>
          <w:szCs w:val="32"/>
        </w:rPr>
      </w:pPr>
      <w:r>
        <w:rPr>
          <w:rFonts w:hint="eastAsia" w:ascii="方正小标宋简体" w:hAnsi="方正小标宋简体" w:eastAsia="方正小标宋简体" w:cs="方正小标宋简体"/>
          <w:sz w:val="44"/>
          <w:szCs w:val="44"/>
        </w:rPr>
        <w:t>无串通竞投行为的承诺函</w:t>
      </w:r>
    </w:p>
    <w:p>
      <w:pPr>
        <w:spacing w:line="360" w:lineRule="auto"/>
        <w:ind w:firstLine="482" w:firstLineChars="200"/>
        <w:rPr>
          <w:rFonts w:ascii="宋体" w:hAnsi="宋体" w:cs="仿宋_GB2312"/>
          <w:b/>
          <w:bCs/>
          <w:sz w:val="24"/>
        </w:rPr>
      </w:pPr>
      <w:r>
        <w:rPr>
          <w:rFonts w:hint="eastAsia" w:ascii="宋体" w:hAnsi="宋体" w:cs="仿宋_GB2312"/>
          <w:b/>
          <w:bCs/>
          <w:sz w:val="24"/>
        </w:rPr>
        <w:t>一、我方承诺无下列相互串通竞标的情形：</w:t>
      </w:r>
    </w:p>
    <w:p>
      <w:pPr>
        <w:spacing w:line="360" w:lineRule="auto"/>
        <w:ind w:firstLine="480" w:firstLineChars="200"/>
        <w:rPr>
          <w:rFonts w:ascii="宋体" w:hAnsi="宋体" w:cs="仿宋_GB2312"/>
          <w:sz w:val="24"/>
        </w:rPr>
      </w:pPr>
      <w:r>
        <w:rPr>
          <w:rFonts w:hint="eastAsia" w:ascii="宋体" w:hAnsi="宋体" w:cs="仿宋_GB2312"/>
          <w:sz w:val="24"/>
        </w:rPr>
        <w:t>1.不同竞投单位的竞投文件由同一单位或者个人编制；或者不同竞投单位报名的IP地址一致的；</w:t>
      </w:r>
    </w:p>
    <w:p>
      <w:pPr>
        <w:spacing w:line="360" w:lineRule="auto"/>
        <w:ind w:firstLine="480" w:firstLineChars="200"/>
        <w:rPr>
          <w:rFonts w:ascii="宋体" w:hAnsi="宋体" w:cs="仿宋_GB2312"/>
          <w:sz w:val="24"/>
        </w:rPr>
      </w:pPr>
      <w:r>
        <w:rPr>
          <w:rFonts w:hint="eastAsia" w:ascii="宋体" w:hAnsi="宋体" w:cs="仿宋_GB2312"/>
          <w:sz w:val="24"/>
        </w:rPr>
        <w:t>2.不同竞投单位委托同一单位或者个人办理竞投事宜；</w:t>
      </w:r>
    </w:p>
    <w:p>
      <w:pPr>
        <w:spacing w:line="360" w:lineRule="auto"/>
        <w:ind w:firstLine="480" w:firstLineChars="200"/>
        <w:rPr>
          <w:rFonts w:ascii="宋体" w:hAnsi="宋体" w:cs="仿宋_GB2312"/>
          <w:sz w:val="24"/>
        </w:rPr>
      </w:pPr>
      <w:r>
        <w:rPr>
          <w:rFonts w:hint="eastAsia" w:ascii="宋体" w:hAnsi="宋体" w:cs="仿宋_GB2312"/>
          <w:sz w:val="24"/>
        </w:rPr>
        <w:t>3.不同竞投单位的竞投文件载明的项目管理员或者联系人员为同一个人；</w:t>
      </w:r>
    </w:p>
    <w:p>
      <w:pPr>
        <w:spacing w:line="360" w:lineRule="auto"/>
        <w:ind w:firstLine="480" w:firstLineChars="200"/>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同竞投单位的竞投文件异常一致或者竞投报价呈规律性差异；</w:t>
      </w:r>
    </w:p>
    <w:p>
      <w:pPr>
        <w:spacing w:line="360" w:lineRule="auto"/>
        <w:ind w:firstLine="480" w:firstLineChars="200"/>
        <w:rPr>
          <w:rFonts w:ascii="宋体" w:hAnsi="宋体" w:cs="仿宋_GB2312"/>
          <w:sz w:val="24"/>
        </w:rPr>
      </w:pPr>
      <w:r>
        <w:rPr>
          <w:rFonts w:hint="eastAsia" w:ascii="宋体" w:hAnsi="宋体" w:cs="仿宋_GB2312"/>
          <w:sz w:val="24"/>
        </w:rPr>
        <w:t>5.不同竞投单位的竞投文件相互混装；</w:t>
      </w:r>
    </w:p>
    <w:p>
      <w:pPr>
        <w:spacing w:line="360" w:lineRule="auto"/>
        <w:ind w:firstLine="482" w:firstLineChars="200"/>
        <w:rPr>
          <w:rFonts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rPr>
          <w:rFonts w:ascii="宋体" w:hAnsi="宋体" w:cs="仿宋_GB2312"/>
          <w:sz w:val="24"/>
        </w:rPr>
      </w:pPr>
      <w:r>
        <w:rPr>
          <w:rFonts w:hint="eastAsia" w:ascii="宋体" w:hAnsi="宋体" w:cs="仿宋_GB2312"/>
          <w:sz w:val="24"/>
        </w:rPr>
        <w:t>1.竞投单位直接或者间接从采购人或者其他机构处获得其他竞投单位的相关信息并修改其竞投文件；</w:t>
      </w:r>
    </w:p>
    <w:p>
      <w:pPr>
        <w:spacing w:line="360" w:lineRule="auto"/>
        <w:ind w:firstLine="480" w:firstLineChars="200"/>
        <w:rPr>
          <w:rFonts w:ascii="宋体" w:hAnsi="宋体" w:cs="仿宋_GB2312"/>
          <w:sz w:val="24"/>
        </w:rPr>
      </w:pPr>
      <w:r>
        <w:rPr>
          <w:rFonts w:hint="eastAsia" w:ascii="宋体" w:hAnsi="宋体" w:cs="仿宋_GB2312"/>
          <w:sz w:val="24"/>
        </w:rPr>
        <w:t>2.竞投单位按照采购人或者其他机构的授意撤换、修改竞投文件；</w:t>
      </w:r>
    </w:p>
    <w:p>
      <w:pPr>
        <w:spacing w:line="360" w:lineRule="auto"/>
        <w:ind w:firstLine="480" w:firstLineChars="200"/>
        <w:rPr>
          <w:rFonts w:ascii="宋体" w:hAnsi="宋体" w:cs="仿宋_GB2312"/>
          <w:sz w:val="24"/>
        </w:rPr>
      </w:pPr>
      <w:r>
        <w:rPr>
          <w:rFonts w:hint="eastAsia" w:ascii="宋体" w:hAnsi="宋体" w:cs="仿宋_GB2312"/>
          <w:sz w:val="24"/>
        </w:rPr>
        <w:t>3.竞投单位</w:t>
      </w:r>
      <w:r>
        <w:rPr>
          <w:rFonts w:hint="eastAsia" w:ascii="宋体" w:hAnsi="宋体" w:cs="仿宋_GB2312"/>
          <w:spacing w:val="-6"/>
          <w:sz w:val="24"/>
        </w:rPr>
        <w:t>之间协商报价、技术方案等竞投文件的实质性内容；</w:t>
      </w:r>
    </w:p>
    <w:p>
      <w:pPr>
        <w:spacing w:line="360" w:lineRule="auto"/>
        <w:ind w:firstLine="480" w:firstLineChars="200"/>
        <w:rPr>
          <w:rFonts w:ascii="宋体" w:hAnsi="宋体" w:cs="仿宋_GB2312"/>
          <w:sz w:val="24"/>
        </w:rPr>
      </w:pPr>
      <w:r>
        <w:rPr>
          <w:rFonts w:hint="eastAsia" w:ascii="宋体" w:hAnsi="宋体" w:cs="仿宋_GB2312"/>
          <w:sz w:val="24"/>
        </w:rPr>
        <w:t>4.属于同一集团、协会、商会等组织成员的竞投单位按照该组织要求协同参加政府采购活动；</w:t>
      </w:r>
    </w:p>
    <w:p>
      <w:pPr>
        <w:spacing w:line="360" w:lineRule="auto"/>
        <w:ind w:firstLine="480" w:firstLineChars="200"/>
        <w:rPr>
          <w:rFonts w:ascii="宋体" w:hAnsi="宋体" w:cs="仿宋_GB2312"/>
          <w:sz w:val="24"/>
        </w:rPr>
      </w:pPr>
      <w:r>
        <w:rPr>
          <w:rFonts w:hint="eastAsia" w:ascii="宋体" w:hAnsi="宋体" w:cs="仿宋_GB2312"/>
          <w:sz w:val="24"/>
        </w:rPr>
        <w:t>5.竞投单位之间事先约定一致抬高或者压低竞投报价，或者在竞争性磋商项目中事先约定轮流以高价位或者低价位成交，或者事先约定由某一特定竞投单位成交，然后再参加竞投；</w:t>
      </w:r>
    </w:p>
    <w:p>
      <w:pPr>
        <w:spacing w:line="360" w:lineRule="auto"/>
        <w:ind w:firstLine="480" w:firstLineChars="200"/>
        <w:rPr>
          <w:rFonts w:ascii="宋体" w:hAnsi="宋体" w:cs="仿宋_GB2312"/>
          <w:sz w:val="24"/>
        </w:rPr>
      </w:pPr>
      <w:r>
        <w:rPr>
          <w:rFonts w:hint="eastAsia" w:ascii="宋体" w:hAnsi="宋体" w:cs="仿宋_GB2312"/>
          <w:sz w:val="24"/>
        </w:rPr>
        <w:t>6.竞投单位之间商定部分竞投单位放弃参加政府采购活动或者放弃成交；</w:t>
      </w:r>
    </w:p>
    <w:p>
      <w:pPr>
        <w:spacing w:line="360" w:lineRule="auto"/>
        <w:ind w:firstLine="480" w:firstLineChars="200"/>
        <w:rPr>
          <w:rFonts w:ascii="宋体" w:hAnsi="宋体" w:cs="仿宋_GB2312"/>
          <w:sz w:val="24"/>
        </w:rPr>
      </w:pPr>
      <w:r>
        <w:rPr>
          <w:rFonts w:hint="eastAsia" w:ascii="宋体" w:hAnsi="宋体" w:cs="仿宋_GB2312"/>
          <w:sz w:val="24"/>
        </w:rPr>
        <w:t>7.竞投单位与采购人或者采购代理机构之间、竞投单位相互之间，为</w:t>
      </w:r>
      <w:r>
        <w:rPr>
          <w:rFonts w:hint="eastAsia" w:ascii="宋体" w:hAnsi="宋体" w:cs="仿宋_GB2312"/>
          <w:spacing w:val="-6"/>
          <w:sz w:val="24"/>
        </w:rPr>
        <w:t>谋求特定竞投单位成交或者排斥其他竞投单位的其他串通行为。</w:t>
      </w:r>
    </w:p>
    <w:p>
      <w:pPr>
        <w:spacing w:line="360" w:lineRule="auto"/>
        <w:ind w:firstLine="480" w:firstLineChars="200"/>
        <w:rPr>
          <w:rFonts w:ascii="宋体" w:hAnsi="宋体" w:cs="仿宋_GB2312"/>
          <w:sz w:val="24"/>
        </w:rPr>
      </w:pPr>
    </w:p>
    <w:p>
      <w:pPr>
        <w:spacing w:line="360" w:lineRule="auto"/>
        <w:ind w:firstLine="482" w:firstLineChars="200"/>
        <w:rPr>
          <w:rFonts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rPr>
          <w:rFonts w:ascii="宋体" w:hAnsi="宋体" w:cs="仿宋_GB2312"/>
          <w:sz w:val="24"/>
        </w:rPr>
      </w:pPr>
    </w:p>
    <w:p>
      <w:pPr>
        <w:spacing w:line="360" w:lineRule="auto"/>
        <w:ind w:firstLine="3600" w:firstLineChars="1500"/>
        <w:rPr>
          <w:rFonts w:ascii="宋体" w:hAnsi="宋体" w:cs="仿宋_GB2312"/>
          <w:sz w:val="24"/>
        </w:rPr>
      </w:pPr>
      <w:r>
        <w:rPr>
          <w:rFonts w:hint="eastAsia" w:ascii="宋体" w:hAnsi="宋体" w:cs="仿宋_GB2312"/>
          <w:sz w:val="24"/>
        </w:rPr>
        <w:t>竞投单位（盖公章）：</w:t>
      </w:r>
    </w:p>
    <w:p>
      <w:pPr>
        <w:spacing w:line="360" w:lineRule="auto"/>
        <w:ind w:firstLine="480" w:firstLineChars="200"/>
        <w:jc w:val="center"/>
        <w:rPr>
          <w:rFonts w:ascii="仿宋_GB2312" w:hAnsi="仿宋_GB2312" w:eastAsia="仿宋_GB2312" w:cs="仿宋_GB2312"/>
          <w:sz w:val="32"/>
          <w:szCs w:val="32"/>
        </w:rPr>
      </w:pPr>
      <w:r>
        <w:rPr>
          <w:rFonts w:hint="eastAsia" w:ascii="宋体" w:hAnsi="宋体" w:cs="仿宋_GB2312"/>
          <w:sz w:val="24"/>
        </w:rPr>
        <w:t>年  月  日</w:t>
      </w:r>
    </w:p>
    <w:p>
      <w:pPr>
        <w:snapToGrid w:val="0"/>
        <w:spacing w:before="156" w:beforeLines="50" w:after="50"/>
        <w:jc w:val="center"/>
        <w:rPr>
          <w:rFonts w:hint="eastAsia" w:ascii="宋体" w:hAnsi="宋体"/>
          <w:b/>
          <w:sz w:val="32"/>
          <w:szCs w:val="32"/>
        </w:rPr>
      </w:pPr>
    </w:p>
    <w:p>
      <w:pPr>
        <w:snapToGrid w:val="0"/>
        <w:spacing w:before="156" w:beforeLines="50" w:after="50"/>
        <w:jc w:val="center"/>
        <w:rPr>
          <w:rFonts w:ascii="宋体" w:hAnsi="宋体"/>
          <w:b/>
          <w:sz w:val="32"/>
          <w:szCs w:val="32"/>
        </w:rPr>
      </w:pPr>
      <w:r>
        <w:rPr>
          <w:rFonts w:hint="eastAsia" w:ascii="宋体" w:hAnsi="宋体"/>
          <w:b/>
          <w:sz w:val="32"/>
          <w:szCs w:val="32"/>
        </w:rPr>
        <w:t>竞投单位直接控股股东信息表</w:t>
      </w:r>
    </w:p>
    <w:p>
      <w:pPr>
        <w:snapToGrid w:val="0"/>
        <w:spacing w:before="50" w:after="156" w:afterLines="50"/>
        <w:jc w:val="center"/>
        <w:rPr>
          <w:rFonts w:ascii="宋体" w:hAnsi="宋体"/>
          <w:b/>
          <w:sz w:val="32"/>
          <w:szCs w:val="32"/>
        </w:rPr>
      </w:pPr>
    </w:p>
    <w:tbl>
      <w:tblPr>
        <w:tblStyle w:val="12"/>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ascii="宋体" w:hAnsi="宋体" w:cs="宋体"/>
                <w:b/>
                <w:bCs/>
                <w:kern w:val="0"/>
                <w:sz w:val="28"/>
                <w:szCs w:val="28"/>
              </w:rPr>
            </w:pPr>
            <w:r>
              <w:rPr>
                <w:rFonts w:hint="eastAsia" w:ascii="宋体" w:hAnsi="宋体" w:cs="宋体"/>
                <w:b/>
                <w:bCs/>
                <w:kern w:val="0"/>
                <w:sz w:val="28"/>
                <w:szCs w:val="28"/>
              </w:rPr>
              <w:t>备注</w:t>
            </w: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r>
      <w:tr>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r>
              <w:rPr>
                <w:rFonts w:hint="eastAsia" w:ascii="宋体" w:hAnsi="宋体" w:cs="宋体"/>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ascii="宋体" w:hAnsi="宋体" w:cs="宋体"/>
                <w:kern w:val="0"/>
                <w:sz w:val="28"/>
                <w:szCs w:val="28"/>
              </w:rPr>
            </w:pPr>
          </w:p>
        </w:tc>
      </w:tr>
    </w:tbl>
    <w:p>
      <w:pPr>
        <w:spacing w:line="360" w:lineRule="auto"/>
        <w:contextualSpacing/>
        <w:jc w:val="left"/>
        <w:rPr>
          <w:rFonts w:ascii="宋体" w:hAnsi="宋体" w:cs="宋体"/>
          <w:sz w:val="24"/>
        </w:rPr>
      </w:pPr>
      <w:r>
        <w:rPr>
          <w:rFonts w:hint="eastAsia" w:ascii="宋体" w:hAnsi="宋体" w:cs="宋体"/>
          <w:sz w:val="24"/>
        </w:rPr>
        <w:t>注：</w:t>
      </w:r>
    </w:p>
    <w:p>
      <w:pPr>
        <w:spacing w:line="360" w:lineRule="auto"/>
        <w:ind w:firstLine="480" w:firstLineChars="200"/>
        <w:contextualSpacing/>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sz w:val="24"/>
        </w:rPr>
      </w:pPr>
      <w:r>
        <w:rPr>
          <w:rFonts w:hint="eastAsia" w:ascii="宋体" w:hAnsi="宋体" w:cs="宋体"/>
          <w:sz w:val="24"/>
        </w:rPr>
        <w:t>3.竞投单位不存在直接控股股东的，则填“无”。</w:t>
      </w:r>
    </w:p>
    <w:p>
      <w:pPr>
        <w:spacing w:line="360" w:lineRule="auto"/>
        <w:ind w:firstLine="420" w:firstLineChars="200"/>
        <w:contextualSpacing/>
        <w:jc w:val="left"/>
        <w:rPr>
          <w:rFonts w:ascii="宋体" w:hAnsi="宋体" w:cs="宋体"/>
          <w:szCs w:val="21"/>
        </w:rPr>
      </w:pPr>
    </w:p>
    <w:p>
      <w:pPr>
        <w:spacing w:line="360" w:lineRule="auto"/>
        <w:ind w:firstLine="560" w:firstLineChars="200"/>
        <w:contextualSpacing/>
        <w:jc w:val="left"/>
        <w:rPr>
          <w:rFonts w:ascii="宋体" w:hAnsi="宋体" w:cs="宋体"/>
          <w:sz w:val="28"/>
          <w:szCs w:val="28"/>
        </w:rPr>
      </w:pPr>
    </w:p>
    <w:p>
      <w:pPr>
        <w:spacing w:line="360" w:lineRule="auto"/>
        <w:ind w:right="480"/>
        <w:contextualSpacing/>
        <w:jc w:val="center"/>
        <w:rPr>
          <w:rFonts w:ascii="宋体" w:hAnsi="宋体" w:cs="宋体"/>
          <w:sz w:val="24"/>
          <w:u w:val="single"/>
        </w:rPr>
      </w:pPr>
      <w:r>
        <w:rPr>
          <w:rFonts w:hint="eastAsia" w:ascii="宋体" w:hAnsi="宋体" w:cs="宋体"/>
          <w:sz w:val="24"/>
        </w:rPr>
        <w:t>法定代表人或者委托代理人签字：</w:t>
      </w:r>
    </w:p>
    <w:p>
      <w:pPr>
        <w:spacing w:line="360" w:lineRule="auto"/>
        <w:ind w:right="480" w:firstLine="3000" w:firstLineChars="1250"/>
        <w:contextualSpacing/>
        <w:rPr>
          <w:rFonts w:ascii="宋体" w:hAnsi="宋体" w:cs="宋体"/>
          <w:sz w:val="24"/>
          <w:u w:val="single"/>
        </w:rPr>
      </w:pPr>
      <w:r>
        <w:rPr>
          <w:rFonts w:hint="eastAsia" w:ascii="宋体" w:hAnsi="宋体" w:cs="宋体"/>
          <w:sz w:val="24"/>
        </w:rPr>
        <w:t xml:space="preserve"> 竞投单位（盖公章 ）： </w:t>
      </w:r>
    </w:p>
    <w:p>
      <w:pPr>
        <w:spacing w:line="360" w:lineRule="auto"/>
        <w:ind w:right="480" w:firstLine="5280" w:firstLineChars="2200"/>
        <w:contextualSpacing/>
        <w:rPr>
          <w:rFonts w:hint="eastAsia" w:ascii="宋体" w:hAnsi="宋体" w:cs="宋体"/>
          <w:sz w:val="24"/>
        </w:rPr>
      </w:pPr>
      <w:r>
        <w:rPr>
          <w:rFonts w:hint="eastAsia" w:ascii="宋体" w:hAnsi="宋体" w:cs="宋体"/>
          <w:sz w:val="24"/>
        </w:rPr>
        <w:t xml:space="preserve"> </w:t>
      </w:r>
    </w:p>
    <w:p>
      <w:pPr>
        <w:spacing w:line="360" w:lineRule="auto"/>
        <w:ind w:right="480" w:firstLine="5280" w:firstLineChars="2200"/>
        <w:contextualSpacing/>
        <w:rPr>
          <w:rFonts w:ascii="宋体" w:hAnsi="宋体" w:cs="宋体"/>
          <w:sz w:val="28"/>
          <w:szCs w:val="28"/>
        </w:rPr>
      </w:pPr>
      <w:r>
        <w:rPr>
          <w:rFonts w:hint="eastAsia" w:ascii="宋体" w:hAnsi="宋体" w:cs="宋体"/>
          <w:sz w:val="24"/>
        </w:rPr>
        <w:t>年    月    日</w:t>
      </w:r>
    </w:p>
    <w:p>
      <w:pPr>
        <w:snapToGrid w:val="0"/>
        <w:jc w:val="center"/>
        <w:rPr>
          <w:rFonts w:ascii="宋体" w:hAnsi="宋体"/>
          <w:b/>
          <w:sz w:val="28"/>
          <w:szCs w:val="28"/>
        </w:rPr>
      </w:pPr>
      <w:r>
        <w:rPr>
          <w:rFonts w:ascii="宋体" w:hAnsi="宋体"/>
          <w:b/>
          <w:sz w:val="28"/>
          <w:szCs w:val="28"/>
        </w:rPr>
        <w:br w:type="page"/>
      </w:r>
    </w:p>
    <w:p>
      <w:pPr>
        <w:snapToGrid w:val="0"/>
        <w:jc w:val="center"/>
        <w:rPr>
          <w:rFonts w:ascii="宋体" w:hAnsi="宋体"/>
          <w:b/>
          <w:sz w:val="32"/>
          <w:szCs w:val="32"/>
        </w:rPr>
      </w:pPr>
      <w:r>
        <w:rPr>
          <w:rFonts w:hint="eastAsia" w:ascii="宋体" w:hAnsi="宋体"/>
          <w:b/>
          <w:sz w:val="32"/>
          <w:szCs w:val="32"/>
        </w:rPr>
        <w:t>竞投单位直接管理关系信息表</w:t>
      </w:r>
    </w:p>
    <w:p>
      <w:pPr>
        <w:snapToGrid w:val="0"/>
        <w:jc w:val="center"/>
        <w:rPr>
          <w:rFonts w:ascii="宋体" w:hAnsi="宋体"/>
          <w:b/>
          <w:sz w:val="32"/>
          <w:szCs w:val="32"/>
        </w:rPr>
      </w:pPr>
    </w:p>
    <w:tbl>
      <w:tblPr>
        <w:tblStyle w:val="1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备注</w:t>
            </w: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r>
      <w:tr>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r>
              <w:rPr>
                <w:rFonts w:hint="eastAsia" w:ascii="宋体" w:hAnsi="宋体" w:cs="宋体"/>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kern w:val="0"/>
                <w:sz w:val="28"/>
                <w:szCs w:val="28"/>
              </w:rPr>
            </w:pPr>
          </w:p>
        </w:tc>
      </w:tr>
    </w:tbl>
    <w:p>
      <w:pPr>
        <w:spacing w:line="360" w:lineRule="auto"/>
        <w:contextualSpacing/>
        <w:jc w:val="left"/>
        <w:rPr>
          <w:rFonts w:ascii="宋体" w:hAnsi="宋体"/>
          <w:sz w:val="24"/>
        </w:rPr>
      </w:pPr>
      <w:r>
        <w:rPr>
          <w:rFonts w:hint="eastAsia" w:ascii="宋体" w:hAnsi="宋体"/>
          <w:sz w:val="24"/>
        </w:rPr>
        <w:t>注：</w:t>
      </w:r>
    </w:p>
    <w:p>
      <w:pPr>
        <w:spacing w:line="360" w:lineRule="auto"/>
        <w:ind w:firstLine="480" w:firstLineChars="200"/>
        <w:contextualSpacing/>
        <w:jc w:val="left"/>
        <w:rPr>
          <w:rFonts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pPr>
        <w:spacing w:line="360" w:lineRule="auto"/>
        <w:ind w:firstLine="480" w:firstLineChars="200"/>
        <w:contextualSpacing/>
        <w:jc w:val="left"/>
        <w:rPr>
          <w:rFonts w:ascii="宋体" w:hAnsi="宋体"/>
          <w:sz w:val="24"/>
        </w:rPr>
      </w:pPr>
      <w:r>
        <w:rPr>
          <w:rFonts w:hint="eastAsia" w:ascii="宋体" w:hAnsi="宋体"/>
          <w:sz w:val="24"/>
        </w:rPr>
        <w:t>3.竞投单位不存在直接管理关系的，则填“无”。</w:t>
      </w:r>
    </w:p>
    <w:p>
      <w:pPr>
        <w:spacing w:line="360" w:lineRule="auto"/>
        <w:contextualSpacing/>
        <w:jc w:val="left"/>
        <w:rPr>
          <w:rFonts w:ascii="宋体" w:hAnsi="宋体"/>
          <w:sz w:val="28"/>
          <w:szCs w:val="28"/>
        </w:rPr>
      </w:pPr>
    </w:p>
    <w:p>
      <w:pPr>
        <w:spacing w:line="360" w:lineRule="auto"/>
        <w:contextualSpacing/>
        <w:jc w:val="left"/>
        <w:rPr>
          <w:rFonts w:ascii="宋体" w:hAnsi="宋体"/>
          <w:sz w:val="28"/>
          <w:szCs w:val="28"/>
        </w:rPr>
      </w:pPr>
    </w:p>
    <w:p>
      <w:pPr>
        <w:spacing w:line="360" w:lineRule="auto"/>
        <w:ind w:right="480"/>
        <w:contextualSpacing/>
        <w:jc w:val="center"/>
        <w:rPr>
          <w:rFonts w:ascii="宋体" w:hAnsi="宋体"/>
          <w:sz w:val="24"/>
          <w:u w:val="single"/>
        </w:rPr>
      </w:pPr>
      <w:r>
        <w:rPr>
          <w:rFonts w:hint="eastAsia" w:ascii="宋体" w:hAnsi="宋体"/>
          <w:sz w:val="24"/>
        </w:rPr>
        <w:t>法定代表人或者委托代理人签字：</w:t>
      </w:r>
    </w:p>
    <w:p>
      <w:pPr>
        <w:spacing w:line="360" w:lineRule="auto"/>
        <w:ind w:right="480" w:firstLine="3360" w:firstLineChars="1400"/>
        <w:contextualSpacing/>
        <w:rPr>
          <w:rFonts w:ascii="宋体" w:hAnsi="宋体"/>
          <w:sz w:val="24"/>
        </w:rPr>
      </w:pPr>
      <w:r>
        <w:rPr>
          <w:rFonts w:hint="eastAsia" w:ascii="宋体" w:hAnsi="宋体"/>
          <w:sz w:val="24"/>
        </w:rPr>
        <w:t>竞投单位（盖公章）：</w:t>
      </w:r>
    </w:p>
    <w:p>
      <w:pPr>
        <w:spacing w:line="360" w:lineRule="auto"/>
        <w:ind w:right="480" w:firstLine="240" w:firstLineChars="100"/>
        <w:contextualSpacing/>
        <w:jc w:val="center"/>
        <w:rPr>
          <w:rFonts w:hint="eastAsia" w:ascii="宋体" w:hAnsi="宋体"/>
          <w:sz w:val="24"/>
        </w:rPr>
      </w:pPr>
      <w:r>
        <w:rPr>
          <w:rFonts w:hint="eastAsia" w:ascii="宋体" w:hAnsi="宋体"/>
          <w:sz w:val="24"/>
        </w:rPr>
        <w:t xml:space="preserve">                </w:t>
      </w:r>
    </w:p>
    <w:p>
      <w:pPr>
        <w:spacing w:line="360" w:lineRule="auto"/>
        <w:ind w:right="480" w:firstLine="240" w:firstLineChars="100"/>
        <w:contextualSpacing/>
        <w:jc w:val="center"/>
        <w:rPr>
          <w:rFonts w:ascii="宋体" w:hAnsi="宋体"/>
          <w:sz w:val="28"/>
          <w:szCs w:val="28"/>
        </w:rPr>
      </w:pPr>
      <w:r>
        <w:rPr>
          <w:rFonts w:hint="eastAsia" w:ascii="宋体" w:hAnsi="宋体"/>
          <w:sz w:val="24"/>
        </w:rPr>
        <w:t xml:space="preserve">             年    月    日</w:t>
      </w: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pStyle w:val="3"/>
        <w:rPr>
          <w:rFonts w:hint="eastAsia"/>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rPr>
      </w:pPr>
    </w:p>
    <w:p/>
    <w:p>
      <w:pPr>
        <w:spacing w:line="500" w:lineRule="exact"/>
        <w:rPr>
          <w:rFonts w:hint="eastAsia" w:ascii="仿宋" w:hAnsi="仿宋" w:eastAsia="仿宋" w:cs="仿宋"/>
          <w:sz w:val="24"/>
        </w:rPr>
      </w:pPr>
    </w:p>
    <w:sectPr>
      <w:pgSz w:w="11906" w:h="16838"/>
      <w:pgMar w:top="993" w:right="794" w:bottom="1191" w:left="79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jc w:val="both"/>
      <w:rPr>
        <w:rStyle w:val="15"/>
      </w:rPr>
    </w:pPr>
    <w:r>
      <w:fldChar w:fldCharType="begin"/>
    </w:r>
    <w:r>
      <w:rPr>
        <w:rStyle w:val="15"/>
      </w:rPr>
      <w:instrText xml:space="preserve">PAGE  </w:instrText>
    </w:r>
    <w:r>
      <w:fldChar w:fldCharType="separate"/>
    </w:r>
    <w:r>
      <w:rPr>
        <w:rStyle w:val="15"/>
      </w:rPr>
      <w:t>7</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right" w:y="1"/>
      <w:tabs>
        <w:tab w:val="clear" w:pos="4153"/>
        <w:tab w:val="clear" w:pos="8306"/>
      </w:tabs>
      <w:jc w:val="both"/>
    </w:pPr>
    <w:r>
      <w:fldChar w:fldCharType="begin"/>
    </w:r>
    <w:r>
      <w:rPr>
        <w:rStyle w:val="43"/>
      </w:rPr>
      <w:instrText xml:space="preserve">PAGE  </w:instrText>
    </w:r>
    <w:r>
      <w:fldChar w:fldCharType="separate"/>
    </w:r>
    <w:r>
      <w:rPr>
        <w:rStyle w:val="43"/>
      </w:rPr>
      <w:t>6</w:t>
    </w:r>
    <w:r>
      <w:fldChar w:fldCharType="end"/>
    </w:r>
  </w:p>
  <w:p>
    <w:pPr>
      <w:pStyle w:val="42"/>
      <w:tabs>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jc w:val="both"/>
      <w:rPr>
        <w:rStyle w:val="15"/>
      </w:rPr>
    </w:pPr>
    <w:r>
      <w:fldChar w:fldCharType="begin"/>
    </w:r>
    <w:r>
      <w:rPr>
        <w:rStyle w:val="15"/>
      </w:rPr>
      <w:instrText xml:space="preserve">PAGE  </w:instrText>
    </w:r>
    <w:r>
      <w:fldChar w:fldCharType="separate"/>
    </w:r>
    <w:r>
      <w:rPr>
        <w:rStyle w:val="15"/>
      </w:rPr>
      <w:t>1</w:t>
    </w:r>
    <w:r>
      <w:fldChar w:fldCharType="end"/>
    </w:r>
  </w:p>
  <w:p>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NWIyNmNlODg4MDY0YjRlMTEzY2E3MTM0M2IwZTkifQ=="/>
  </w:docVars>
  <w:rsids>
    <w:rsidRoot w:val="00172A27"/>
    <w:rsid w:val="00002CAF"/>
    <w:rsid w:val="000D2FD8"/>
    <w:rsid w:val="002C4D8E"/>
    <w:rsid w:val="00406A35"/>
    <w:rsid w:val="005060D1"/>
    <w:rsid w:val="007E547B"/>
    <w:rsid w:val="00840613"/>
    <w:rsid w:val="008C662A"/>
    <w:rsid w:val="00A53366"/>
    <w:rsid w:val="00A56E56"/>
    <w:rsid w:val="00A84209"/>
    <w:rsid w:val="00B67AD5"/>
    <w:rsid w:val="00B72EA7"/>
    <w:rsid w:val="00C21E44"/>
    <w:rsid w:val="00FC0C48"/>
    <w:rsid w:val="01997FC8"/>
    <w:rsid w:val="01BA521A"/>
    <w:rsid w:val="058520ED"/>
    <w:rsid w:val="06C825C8"/>
    <w:rsid w:val="07892B51"/>
    <w:rsid w:val="0BEF2F1C"/>
    <w:rsid w:val="0D4F7BAE"/>
    <w:rsid w:val="0EC2067C"/>
    <w:rsid w:val="0F042999"/>
    <w:rsid w:val="110267BD"/>
    <w:rsid w:val="120D3CDC"/>
    <w:rsid w:val="12555A81"/>
    <w:rsid w:val="12886179"/>
    <w:rsid w:val="131B0E4D"/>
    <w:rsid w:val="139508F6"/>
    <w:rsid w:val="152D3639"/>
    <w:rsid w:val="16AC3820"/>
    <w:rsid w:val="176C482C"/>
    <w:rsid w:val="17DD1723"/>
    <w:rsid w:val="188804FD"/>
    <w:rsid w:val="190B76D1"/>
    <w:rsid w:val="19BE0B48"/>
    <w:rsid w:val="1A0305D4"/>
    <w:rsid w:val="1A693A26"/>
    <w:rsid w:val="1BB94DBF"/>
    <w:rsid w:val="1D6A405E"/>
    <w:rsid w:val="1E226681"/>
    <w:rsid w:val="1E3E3C68"/>
    <w:rsid w:val="2824363A"/>
    <w:rsid w:val="29BC06D3"/>
    <w:rsid w:val="2AE54BC2"/>
    <w:rsid w:val="2C2B3ED8"/>
    <w:rsid w:val="2CAC06A3"/>
    <w:rsid w:val="2D540BC2"/>
    <w:rsid w:val="2DAC2FEE"/>
    <w:rsid w:val="2E075280"/>
    <w:rsid w:val="31AA2E5E"/>
    <w:rsid w:val="330179AA"/>
    <w:rsid w:val="354739A1"/>
    <w:rsid w:val="35B9608D"/>
    <w:rsid w:val="35DE31CB"/>
    <w:rsid w:val="39D70DE7"/>
    <w:rsid w:val="3B543C68"/>
    <w:rsid w:val="3B9C5150"/>
    <w:rsid w:val="3C1076D2"/>
    <w:rsid w:val="3D65625F"/>
    <w:rsid w:val="3E244F2F"/>
    <w:rsid w:val="41DA4D94"/>
    <w:rsid w:val="42476B10"/>
    <w:rsid w:val="42BD08FB"/>
    <w:rsid w:val="438C4203"/>
    <w:rsid w:val="4417637F"/>
    <w:rsid w:val="44A37EB0"/>
    <w:rsid w:val="48A81C70"/>
    <w:rsid w:val="48DA400F"/>
    <w:rsid w:val="4A281F1D"/>
    <w:rsid w:val="4A4D4B0D"/>
    <w:rsid w:val="4AC650FB"/>
    <w:rsid w:val="4CFB1807"/>
    <w:rsid w:val="4ED11A10"/>
    <w:rsid w:val="4F6B43B1"/>
    <w:rsid w:val="4FD33566"/>
    <w:rsid w:val="4FE56DA2"/>
    <w:rsid w:val="50EC216F"/>
    <w:rsid w:val="50EC7A97"/>
    <w:rsid w:val="56844CA0"/>
    <w:rsid w:val="57B139A1"/>
    <w:rsid w:val="57B91852"/>
    <w:rsid w:val="585F1388"/>
    <w:rsid w:val="5868164C"/>
    <w:rsid w:val="59A301B9"/>
    <w:rsid w:val="5BC53C2D"/>
    <w:rsid w:val="5C062DCA"/>
    <w:rsid w:val="5C2716B4"/>
    <w:rsid w:val="5CB67E9A"/>
    <w:rsid w:val="5F0160CC"/>
    <w:rsid w:val="6374387B"/>
    <w:rsid w:val="65C67820"/>
    <w:rsid w:val="66A51FFD"/>
    <w:rsid w:val="674D2A8A"/>
    <w:rsid w:val="69476548"/>
    <w:rsid w:val="69AB1384"/>
    <w:rsid w:val="6A114F53"/>
    <w:rsid w:val="6A1B46CE"/>
    <w:rsid w:val="6C092642"/>
    <w:rsid w:val="6D68133A"/>
    <w:rsid w:val="6DB24C60"/>
    <w:rsid w:val="6DD9047E"/>
    <w:rsid w:val="71063D08"/>
    <w:rsid w:val="71922E29"/>
    <w:rsid w:val="7319633E"/>
    <w:rsid w:val="74073C6D"/>
    <w:rsid w:val="741737D4"/>
    <w:rsid w:val="75EF4D2B"/>
    <w:rsid w:val="760E2CD0"/>
    <w:rsid w:val="778407A1"/>
    <w:rsid w:val="77C43240"/>
    <w:rsid w:val="7D293DE6"/>
    <w:rsid w:val="7DE46977"/>
    <w:rsid w:val="7E1A7FB4"/>
    <w:rsid w:val="7E324A1D"/>
    <w:rsid w:val="7E76338D"/>
    <w:rsid w:val="7FEF0D61"/>
    <w:rsid w:val="EFDF4D9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黑体" w:hAnsi="黑体" w:eastAsia="楷体_GB2312"/>
      <w:b/>
      <w:bCs/>
      <w:kern w:val="0"/>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cs="宋体"/>
      <w:kern w:val="0"/>
      <w:sz w:val="24"/>
    </w:rPr>
  </w:style>
  <w:style w:type="paragraph" w:styleId="4">
    <w:name w:val="annotation text"/>
    <w:basedOn w:val="1"/>
    <w:qFormat/>
    <w:uiPriority w:val="0"/>
    <w:pPr>
      <w:jc w:val="left"/>
    </w:pPr>
  </w:style>
  <w:style w:type="paragraph" w:styleId="5">
    <w:name w:val="Body Text"/>
    <w:basedOn w:val="1"/>
    <w:next w:val="1"/>
    <w:unhideWhenUsed/>
    <w:qFormat/>
    <w:uiPriority w:val="99"/>
    <w:pPr>
      <w:spacing w:after="120"/>
    </w:pPr>
    <w:rPr>
      <w:sz w:val="21"/>
      <w:szCs w:val="24"/>
    </w:rPr>
  </w:style>
  <w:style w:type="paragraph" w:styleId="6">
    <w:name w:val="Body Text Indent"/>
    <w:basedOn w:val="1"/>
    <w:link w:val="40"/>
    <w:qFormat/>
    <w:uiPriority w:val="0"/>
    <w:pPr>
      <w:spacing w:after="120" w:afterLines="0"/>
      <w:ind w:left="420" w:leftChars="200"/>
    </w:pPr>
    <w:rPr>
      <w:rFonts w:ascii="Times New Roman" w:hAnsi="Times New Roman" w:eastAsia="宋体" w:cs="Times New Roman"/>
      <w:szCs w:val="24"/>
    </w:rPr>
  </w:style>
  <w:style w:type="paragraph" w:styleId="7">
    <w:name w:val="Plain Text"/>
    <w:basedOn w:val="1"/>
    <w:link w:val="38"/>
    <w:qFormat/>
    <w:uiPriority w:val="0"/>
    <w:rPr>
      <w:rFonts w:ascii="宋体" w:hAnsi="Courier New"/>
      <w:kern w:val="0"/>
      <w:sz w:val="20"/>
      <w:szCs w:val="21"/>
    </w:rPr>
  </w:style>
  <w:style w:type="paragraph" w:styleId="8">
    <w:name w:val="Date"/>
    <w:basedOn w:val="1"/>
    <w:next w:val="1"/>
    <w:link w:val="31"/>
    <w:qFormat/>
    <w:uiPriority w:val="0"/>
    <w:pPr>
      <w:ind w:left="100" w:leftChars="2500"/>
    </w:pPr>
    <w:rPr>
      <w:rFonts w:ascii="Times New Roman" w:hAnsi="Times New Roman"/>
      <w:kern w:val="2"/>
      <w:sz w:val="21"/>
      <w:szCs w:val="24"/>
    </w:rPr>
  </w:style>
  <w:style w:type="paragraph" w:styleId="9">
    <w:name w:val="footer"/>
    <w:basedOn w:val="1"/>
    <w:link w:val="36"/>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32"/>
    <w:qFormat/>
    <w:uiPriority w:val="0"/>
    <w:pPr>
      <w:pBdr>
        <w:bottom w:val="single" w:color="auto" w:sz="6" w:space="1"/>
      </w:pBdr>
      <w:tabs>
        <w:tab w:val="center" w:pos="4153"/>
        <w:tab w:val="right" w:pos="8306"/>
      </w:tabs>
      <w:snapToGrid w:val="0"/>
      <w:jc w:val="center"/>
    </w:pPr>
    <w:rPr>
      <w:rFonts w:ascii="Times New Roman" w:hAnsi="Times New Roman"/>
      <w:kern w:val="2"/>
      <w:sz w:val="18"/>
      <w:szCs w:val="18"/>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4">
    <w:name w:val="Strong"/>
    <w:qFormat/>
    <w:uiPriority w:val="0"/>
    <w:rPr>
      <w:b/>
    </w:rPr>
  </w:style>
  <w:style w:type="character" w:styleId="15">
    <w:name w:val="page number"/>
    <w:qFormat/>
    <w:uiPriority w:val="0"/>
  </w:style>
  <w:style w:type="character" w:styleId="16">
    <w:name w:val="FollowedHyperlink"/>
    <w:qFormat/>
    <w:uiPriority w:val="0"/>
    <w:rPr>
      <w:color w:val="1687CB"/>
      <w:u w:val="none"/>
    </w:rPr>
  </w:style>
  <w:style w:type="character" w:styleId="17">
    <w:name w:val="HTML Definition"/>
    <w:qFormat/>
    <w:uiPriority w:val="0"/>
    <w:rPr>
      <w:i/>
    </w:rPr>
  </w:style>
  <w:style w:type="character" w:styleId="18">
    <w:name w:val="HTML Acronym"/>
    <w:qFormat/>
    <w:uiPriority w:val="0"/>
  </w:style>
  <w:style w:type="character" w:styleId="19">
    <w:name w:val="HTML Variable"/>
    <w:qFormat/>
    <w:uiPriority w:val="0"/>
  </w:style>
  <w:style w:type="character" w:styleId="20">
    <w:name w:val="Hyperlink"/>
    <w:qFormat/>
    <w:uiPriority w:val="0"/>
    <w:rPr>
      <w:rFonts w:ascii="Tahoma" w:hAnsi="Tahoma"/>
      <w:color w:val="0000FF"/>
      <w:sz w:val="24"/>
      <w:u w:val="single"/>
    </w:rPr>
  </w:style>
  <w:style w:type="character" w:styleId="21">
    <w:name w:val="HTML Code"/>
    <w:qFormat/>
    <w:uiPriority w:val="0"/>
    <w:rPr>
      <w:rFonts w:hint="default" w:ascii="monospace" w:hAnsi="monospace" w:eastAsia="monospace" w:cs="monospace"/>
      <w:sz w:val="21"/>
      <w:szCs w:val="21"/>
    </w:rPr>
  </w:style>
  <w:style w:type="character" w:styleId="22">
    <w:name w:val="HTML Cite"/>
    <w:qFormat/>
    <w:uiPriority w:val="0"/>
  </w:style>
  <w:style w:type="character" w:styleId="23">
    <w:name w:val="HTML Keyboard"/>
    <w:qFormat/>
    <w:uiPriority w:val="0"/>
    <w:rPr>
      <w:rFonts w:hint="default" w:ascii="monospace" w:hAnsi="monospace" w:eastAsia="monospace" w:cs="monospace"/>
      <w:sz w:val="21"/>
      <w:szCs w:val="21"/>
    </w:rPr>
  </w:style>
  <w:style w:type="character" w:styleId="24">
    <w:name w:val="HTML Sample"/>
    <w:qFormat/>
    <w:uiPriority w:val="0"/>
    <w:rPr>
      <w:rFonts w:ascii="monospace" w:hAnsi="monospace" w:eastAsia="monospace" w:cs="monospace"/>
      <w:sz w:val="21"/>
      <w:szCs w:val="21"/>
    </w:rPr>
  </w:style>
  <w:style w:type="paragraph" w:customStyle="1" w:styleId="25">
    <w:name w:val="reader-word-layer"/>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6">
    <w:name w:val="List Paragraph"/>
    <w:basedOn w:val="1"/>
    <w:qFormat/>
    <w:uiPriority w:val="0"/>
    <w:pPr>
      <w:ind w:firstLine="420" w:firstLineChars="200"/>
    </w:pPr>
  </w:style>
  <w:style w:type="paragraph" w:customStyle="1" w:styleId="27">
    <w:name w:val="List Paragraph1"/>
    <w:basedOn w:val="1"/>
    <w:qFormat/>
    <w:uiPriority w:val="0"/>
    <w:pPr>
      <w:ind w:firstLine="420" w:firstLineChars="200"/>
    </w:pPr>
  </w:style>
  <w:style w:type="paragraph" w:customStyle="1" w:styleId="28">
    <w:name w:val="图例"/>
    <w:basedOn w:val="1"/>
    <w:qFormat/>
    <w:uiPriority w:val="0"/>
    <w:pPr>
      <w:spacing w:before="120" w:after="120" w:line="360" w:lineRule="auto"/>
      <w:jc w:val="center"/>
    </w:pPr>
    <w:rPr>
      <w:rFonts w:eastAsia="仿宋_GB2312"/>
      <w:b/>
      <w:sz w:val="24"/>
    </w:rPr>
  </w:style>
  <w:style w:type="paragraph" w:customStyle="1" w:styleId="29">
    <w:name w:val="正文段"/>
    <w:basedOn w:val="1"/>
    <w:qFormat/>
    <w:uiPriority w:val="0"/>
    <w:pPr>
      <w:widowControl/>
      <w:snapToGrid w:val="0"/>
      <w:spacing w:after="156" w:afterLines="50"/>
      <w:ind w:firstLine="200" w:firstLineChars="200"/>
    </w:pPr>
    <w:rPr>
      <w:kern w:val="0"/>
      <w:sz w:val="24"/>
      <w:szCs w:val="20"/>
    </w:rPr>
  </w:style>
  <w:style w:type="character" w:customStyle="1" w:styleId="30">
    <w:name w:val="font21"/>
    <w:qFormat/>
    <w:uiPriority w:val="0"/>
    <w:rPr>
      <w:rFonts w:hint="default" w:ascii="Times New Roman" w:hAnsi="Times New Roman" w:cs="Times New Roman"/>
      <w:color w:val="000000"/>
      <w:sz w:val="28"/>
      <w:szCs w:val="28"/>
      <w:u w:val="none"/>
    </w:rPr>
  </w:style>
  <w:style w:type="character" w:customStyle="1" w:styleId="31">
    <w:name w:val="日期 字符"/>
    <w:link w:val="8"/>
    <w:qFormat/>
    <w:uiPriority w:val="0"/>
    <w:rPr>
      <w:rFonts w:ascii="Times New Roman" w:hAnsi="Times New Roman"/>
      <w:kern w:val="2"/>
      <w:sz w:val="21"/>
      <w:szCs w:val="24"/>
    </w:rPr>
  </w:style>
  <w:style w:type="character" w:customStyle="1" w:styleId="32">
    <w:name w:val="页眉 字符"/>
    <w:link w:val="10"/>
    <w:qFormat/>
    <w:uiPriority w:val="0"/>
    <w:rPr>
      <w:rFonts w:ascii="Times New Roman" w:hAnsi="Times New Roman"/>
      <w:kern w:val="2"/>
      <w:sz w:val="18"/>
      <w:szCs w:val="18"/>
    </w:rPr>
  </w:style>
  <w:style w:type="character" w:customStyle="1" w:styleId="33">
    <w:name w:val="font31"/>
    <w:qFormat/>
    <w:uiPriority w:val="0"/>
    <w:rPr>
      <w:rFonts w:hint="eastAsia" w:ascii="宋体" w:hAnsi="宋体" w:eastAsia="宋体" w:cs="宋体"/>
      <w:color w:val="000000"/>
      <w:sz w:val="28"/>
      <w:szCs w:val="28"/>
      <w:u w:val="none"/>
    </w:rPr>
  </w:style>
  <w:style w:type="character" w:customStyle="1" w:styleId="34">
    <w:name w:val="font01"/>
    <w:qFormat/>
    <w:uiPriority w:val="0"/>
    <w:rPr>
      <w:rFonts w:hint="eastAsia" w:ascii="宋体" w:hAnsi="宋体" w:eastAsia="宋体" w:cs="宋体"/>
      <w:color w:val="000000"/>
      <w:sz w:val="24"/>
      <w:szCs w:val="24"/>
      <w:u w:val="none"/>
    </w:rPr>
  </w:style>
  <w:style w:type="character" w:customStyle="1" w:styleId="35">
    <w:name w:val="纯文本 字符1"/>
    <w:qFormat/>
    <w:uiPriority w:val="0"/>
    <w:rPr>
      <w:rFonts w:ascii="宋体" w:hAnsi="Courier New" w:eastAsia="宋体" w:cs="Courier New"/>
      <w:szCs w:val="21"/>
    </w:rPr>
  </w:style>
  <w:style w:type="character" w:customStyle="1" w:styleId="36">
    <w:name w:val="页脚 字符"/>
    <w:link w:val="9"/>
    <w:qFormat/>
    <w:uiPriority w:val="0"/>
    <w:rPr>
      <w:rFonts w:ascii="Times New Roman" w:hAnsi="Times New Roman" w:eastAsia="宋体" w:cs="Times New Roman"/>
      <w:sz w:val="18"/>
      <w:szCs w:val="18"/>
    </w:rPr>
  </w:style>
  <w:style w:type="character" w:customStyle="1" w:styleId="37">
    <w:name w:val="font11"/>
    <w:qFormat/>
    <w:uiPriority w:val="0"/>
    <w:rPr>
      <w:rFonts w:hint="default" w:ascii="Times New Roman" w:hAnsi="Times New Roman" w:cs="Times New Roman"/>
      <w:color w:val="000000"/>
      <w:sz w:val="24"/>
      <w:szCs w:val="24"/>
      <w:u w:val="none"/>
    </w:rPr>
  </w:style>
  <w:style w:type="character" w:customStyle="1" w:styleId="38">
    <w:name w:val="纯文本 字符"/>
    <w:link w:val="7"/>
    <w:qFormat/>
    <w:uiPriority w:val="0"/>
    <w:rPr>
      <w:rFonts w:ascii="宋体" w:hAnsi="Courier New" w:eastAsia="宋体" w:cs="Courier New"/>
      <w:szCs w:val="21"/>
    </w:rPr>
  </w:style>
  <w:style w:type="character" w:customStyle="1" w:styleId="39">
    <w:name w:val="font71"/>
    <w:qFormat/>
    <w:uiPriority w:val="0"/>
    <w:rPr>
      <w:rFonts w:hint="default" w:ascii="Times New Roman" w:hAnsi="Times New Roman" w:cs="Times New Roman"/>
      <w:color w:val="000000"/>
      <w:sz w:val="21"/>
      <w:szCs w:val="21"/>
      <w:u w:val="none"/>
    </w:rPr>
  </w:style>
  <w:style w:type="character" w:customStyle="1" w:styleId="40">
    <w:name w:val="正文文本缩进 字符"/>
    <w:link w:val="6"/>
    <w:qFormat/>
    <w:uiPriority w:val="0"/>
    <w:rPr>
      <w:rFonts w:ascii="Times New Roman" w:hAnsi="Times New Roman" w:eastAsia="宋体" w:cs="Times New Roman"/>
      <w:szCs w:val="24"/>
    </w:rPr>
  </w:style>
  <w:style w:type="character" w:customStyle="1" w:styleId="41">
    <w:name w:val="纯文本 Char"/>
    <w:qFormat/>
    <w:uiPriority w:val="0"/>
    <w:rPr>
      <w:rFonts w:ascii="宋体" w:hAnsi="Courier New" w:eastAsia="宋体" w:cs="Courier New"/>
      <w:szCs w:val="21"/>
    </w:rPr>
  </w:style>
  <w:style w:type="paragraph" w:customStyle="1" w:styleId="42">
    <w:name w:val="页脚1"/>
    <w:basedOn w:val="1"/>
    <w:qFormat/>
    <w:uiPriority w:val="0"/>
    <w:pPr>
      <w:tabs>
        <w:tab w:val="center" w:pos="4153"/>
        <w:tab w:val="right" w:pos="8306"/>
      </w:tabs>
      <w:snapToGrid w:val="0"/>
      <w:jc w:val="left"/>
    </w:pPr>
    <w:rPr>
      <w:rFonts w:ascii="Times New Roman" w:hAnsi="Times New Roman" w:eastAsia="宋体"/>
      <w:sz w:val="18"/>
      <w:szCs w:val="18"/>
    </w:rPr>
  </w:style>
  <w:style w:type="character" w:customStyle="1" w:styleId="43">
    <w:name w:val="页码1"/>
    <w:link w:val="1"/>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6285</Words>
  <Characters>6616</Characters>
  <Lines>48</Lines>
  <Paragraphs>13</Paragraphs>
  <TotalTime>4</TotalTime>
  <ScaleCrop>false</ScaleCrop>
  <LinksUpToDate>false</LinksUpToDate>
  <CharactersWithSpaces>8247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2015-07-27T05:23:00Z</dcterms:created>
  <dc:creator>Lenovo</dc:creator>
  <cp:lastModifiedBy>G静宇</cp:lastModifiedBy>
  <cp:lastPrinted>2022-05-12T08:25:00Z</cp:lastPrinted>
  <dcterms:modified xsi:type="dcterms:W3CDTF">2023-01-06T10:04:38Z</dcterms:modified>
  <dc:title>2015-2016年度广西建设职业技术学院定点采购方案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1EB770DFDC42435A9F503D527168B887</vt:lpwstr>
  </property>
</Properties>
</file>